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B7B" w:rsidRPr="001B454E" w:rsidRDefault="00A41B7B" w:rsidP="001B454E">
      <w:pPr>
        <w:spacing w:after="0" w:line="240" w:lineRule="auto"/>
        <w:rPr>
          <w:rFonts w:ascii="Arial Narrow" w:hAnsi="Arial Narrow"/>
          <w:sz w:val="20"/>
          <w:szCs w:val="20"/>
        </w:rPr>
      </w:pPr>
    </w:p>
    <w:p w:rsidR="001B454E" w:rsidRPr="001B454E" w:rsidRDefault="001B454E" w:rsidP="001B454E">
      <w:pPr>
        <w:spacing w:after="0" w:line="240" w:lineRule="auto"/>
        <w:textAlignment w:val="baseline"/>
        <w:rPr>
          <w:rFonts w:ascii="Arial Narrow" w:eastAsia="Times New Roman" w:hAnsi="Arial Narrow" w:cs="Times New Roman"/>
          <w:b/>
          <w:bCs/>
          <w:color w:val="000000"/>
          <w:sz w:val="20"/>
          <w:szCs w:val="20"/>
          <w:lang w:eastAsia="it-IT"/>
        </w:rPr>
      </w:pPr>
      <w:r w:rsidRPr="001B454E">
        <w:rPr>
          <w:rFonts w:ascii="Arial Narrow" w:eastAsia="Times New Roman" w:hAnsi="Arial Narrow" w:cs="Times New Roman"/>
          <w:b/>
          <w:bCs/>
          <w:color w:val="000000"/>
          <w:sz w:val="20"/>
          <w:szCs w:val="20"/>
          <w:lang w:eastAsia="it-IT"/>
        </w:rPr>
        <w:t>DECRETO LEGISLATIVO 6 marzo 2017, n. 40</w:t>
      </w:r>
    </w:p>
    <w:p w:rsidR="001B454E" w:rsidRPr="001B454E" w:rsidRDefault="001B454E" w:rsidP="001B4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Arial Narrow" w:eastAsia="Times New Roman" w:hAnsi="Arial Narrow" w:cs="Courier New"/>
          <w:b/>
          <w:bCs/>
          <w:color w:val="000000"/>
          <w:sz w:val="20"/>
          <w:szCs w:val="20"/>
          <w:lang w:eastAsia="it-IT"/>
        </w:rPr>
      </w:pPr>
      <w:r w:rsidRPr="001B454E">
        <w:rPr>
          <w:rFonts w:ascii="Arial Narrow" w:eastAsia="Times New Roman" w:hAnsi="Arial Narrow" w:cs="Courier New"/>
          <w:b/>
          <w:bCs/>
          <w:color w:val="000000"/>
          <w:sz w:val="20"/>
          <w:szCs w:val="20"/>
          <w:lang w:eastAsia="it-IT"/>
        </w:rPr>
        <w:t xml:space="preserve">Istituzione e disciplina </w:t>
      </w:r>
      <w:proofErr w:type="gramStart"/>
      <w:r w:rsidRPr="001B454E">
        <w:rPr>
          <w:rFonts w:ascii="Arial Narrow" w:eastAsia="Times New Roman" w:hAnsi="Arial Narrow" w:cs="Courier New"/>
          <w:b/>
          <w:bCs/>
          <w:color w:val="000000"/>
          <w:sz w:val="20"/>
          <w:szCs w:val="20"/>
          <w:lang w:eastAsia="it-IT"/>
        </w:rPr>
        <w:t>del  servizio</w:t>
      </w:r>
      <w:proofErr w:type="gramEnd"/>
      <w:r w:rsidRPr="001B454E">
        <w:rPr>
          <w:rFonts w:ascii="Arial Narrow" w:eastAsia="Times New Roman" w:hAnsi="Arial Narrow" w:cs="Courier New"/>
          <w:b/>
          <w:bCs/>
          <w:color w:val="000000"/>
          <w:sz w:val="20"/>
          <w:szCs w:val="20"/>
          <w:lang w:eastAsia="it-IT"/>
        </w:rPr>
        <w:t xml:space="preserve">  civile  universale,  a  norma</w:t>
      </w:r>
    </w:p>
    <w:p w:rsidR="001B454E" w:rsidRPr="001B454E" w:rsidRDefault="001B454E" w:rsidP="001B4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Arial Narrow" w:eastAsia="Times New Roman" w:hAnsi="Arial Narrow" w:cs="Courier New"/>
          <w:b/>
          <w:bCs/>
          <w:color w:val="000000"/>
          <w:sz w:val="20"/>
          <w:szCs w:val="20"/>
          <w:lang w:eastAsia="it-IT"/>
        </w:rPr>
      </w:pPr>
      <w:r w:rsidRPr="001B454E">
        <w:rPr>
          <w:rFonts w:ascii="Arial Narrow" w:eastAsia="Times New Roman" w:hAnsi="Arial Narrow" w:cs="Courier New"/>
          <w:b/>
          <w:bCs/>
          <w:color w:val="000000"/>
          <w:sz w:val="20"/>
          <w:szCs w:val="20"/>
          <w:lang w:eastAsia="it-IT"/>
        </w:rPr>
        <w:t xml:space="preserve">dell'articolo 8 della legge 6 giugno 2016, n. 106. (17G00053) </w:t>
      </w:r>
    </w:p>
    <w:p w:rsidR="001B454E" w:rsidRPr="001B454E" w:rsidRDefault="001B454E" w:rsidP="001B454E">
      <w:pPr>
        <w:spacing w:after="0" w:line="240" w:lineRule="auto"/>
        <w:jc w:val="center"/>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bdr w:val="none" w:sz="0" w:space="0" w:color="auto" w:frame="1"/>
          <w:lang w:eastAsia="it-IT"/>
        </w:rPr>
        <w:t> </w:t>
      </w:r>
    </w:p>
    <w:p w:rsidR="001B454E" w:rsidRPr="001B454E" w:rsidRDefault="001B454E" w:rsidP="001B4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Arial Narrow" w:eastAsia="Times New Roman" w:hAnsi="Arial Narrow" w:cs="Courier New"/>
          <w:color w:val="990000"/>
          <w:sz w:val="20"/>
          <w:szCs w:val="20"/>
          <w:lang w:eastAsia="it-IT"/>
        </w:rPr>
      </w:pPr>
      <w:r w:rsidRPr="001B454E">
        <w:rPr>
          <w:rFonts w:ascii="Arial Narrow" w:eastAsia="Times New Roman" w:hAnsi="Arial Narrow" w:cs="Courier New"/>
          <w:color w:val="990000"/>
          <w:sz w:val="20"/>
          <w:szCs w:val="20"/>
          <w:lang w:eastAsia="it-IT"/>
        </w:rPr>
        <w:t xml:space="preserve"> Vigente al: 23-5-2018  </w:t>
      </w:r>
    </w:p>
    <w:p w:rsidR="001B454E" w:rsidRPr="001B454E" w:rsidRDefault="001B454E" w:rsidP="001B454E">
      <w:pPr>
        <w:spacing w:after="0" w:line="240" w:lineRule="auto"/>
        <w:jc w:val="center"/>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bdr w:val="none" w:sz="0" w:space="0" w:color="auto" w:frame="1"/>
          <w:lang w:eastAsia="it-IT"/>
        </w:rPr>
        <w:t> </w:t>
      </w:r>
    </w:p>
    <w:p w:rsidR="001B454E" w:rsidRPr="001B454E" w:rsidRDefault="001B454E" w:rsidP="001B454E">
      <w:pPr>
        <w:spacing w:after="0" w:line="240" w:lineRule="auto"/>
        <w:jc w:val="right"/>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noProof/>
          <w:color w:val="0000FF"/>
          <w:sz w:val="20"/>
          <w:szCs w:val="20"/>
          <w:bdr w:val="none" w:sz="0" w:space="0" w:color="auto" w:frame="1"/>
          <w:lang w:eastAsia="it-IT"/>
        </w:rPr>
        <w:drawing>
          <wp:inline distT="0" distB="0" distL="0" distR="0">
            <wp:extent cx="971550" cy="276225"/>
            <wp:effectExtent l="0" t="0" r="0" b="9525"/>
            <wp:docPr id="1" name="Immagine 1" descr="http://www.normattiva.it/resources/img/ico_urn.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rmattiva.it/resources/img/ico_urn.pn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1550" cy="276225"/>
                    </a:xfrm>
                    <a:prstGeom prst="rect">
                      <a:avLst/>
                    </a:prstGeom>
                    <a:noFill/>
                    <a:ln>
                      <a:noFill/>
                    </a:ln>
                  </pic:spPr>
                </pic:pic>
              </a:graphicData>
            </a:graphic>
          </wp:inline>
        </w:drawing>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bdr w:val="none" w:sz="0" w:space="0" w:color="auto" w:frame="1"/>
          <w:lang w:eastAsia="it-IT"/>
        </w:rPr>
        <w:t>Capo I </w:t>
      </w:r>
      <w:r w:rsidRPr="001B454E">
        <w:rPr>
          <w:rFonts w:ascii="Arial Narrow" w:eastAsia="Times New Roman" w:hAnsi="Arial Narrow" w:cs="Courier New"/>
          <w:color w:val="000000"/>
          <w:sz w:val="20"/>
          <w:szCs w:val="20"/>
          <w:bdr w:val="none" w:sz="0" w:space="0" w:color="auto" w:frame="1"/>
          <w:lang w:eastAsia="it-IT"/>
        </w:rPr>
        <w:br/>
      </w:r>
      <w:r w:rsidRPr="001B454E">
        <w:rPr>
          <w:rFonts w:ascii="Arial Narrow" w:eastAsia="Times New Roman" w:hAnsi="Arial Narrow" w:cs="Courier New"/>
          <w:color w:val="000000"/>
          <w:sz w:val="20"/>
          <w:szCs w:val="20"/>
          <w:bdr w:val="none" w:sz="0" w:space="0" w:color="auto" w:frame="1"/>
          <w:lang w:eastAsia="it-IT"/>
        </w:rPr>
        <w:br/>
        <w:t xml:space="preserve">Definizioni e </w:t>
      </w:r>
      <w:proofErr w:type="spellStart"/>
      <w:r w:rsidRPr="001B454E">
        <w:rPr>
          <w:rFonts w:ascii="Arial Narrow" w:eastAsia="Times New Roman" w:hAnsi="Arial Narrow" w:cs="Courier New"/>
          <w:color w:val="000000"/>
          <w:sz w:val="20"/>
          <w:szCs w:val="20"/>
          <w:bdr w:val="none" w:sz="0" w:space="0" w:color="auto" w:frame="1"/>
          <w:lang w:eastAsia="it-IT"/>
        </w:rPr>
        <w:t>finalita'</w:t>
      </w:r>
      <w:proofErr w:type="spellEnd"/>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IL PRESIDENTE DELLA REPUBBLICA</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Visti gli articoli 76 e 87, quinto comma, della Costituzione;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Visto l'articolo 1, comma 2, della legge 6 giugno 2016, n. 106, recante «Delega al Governo per la riforma del terzo settore, dell'impresa sociale e per la disciplina del servizio civile universale», che conferisce al Governo la delega ad adottare decreti legislativi per la revisione della disciplina in materia di servizio civile nazionale, individuando le relative procedure;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Visto l'articolo 8 della citata legge n. 106 del 2016 che individua i principi e criteri direttivi nel rispetto dei quali deve essere esercitata la delega;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Vista la legge 8 luglio 1998, n. 230 recante «Nuove norme in materia di obiezione di coscienza» e successive modificazioni;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Vista la legge 6 marzo 2001, n. 64, concernente «Istituzione del servizio civile nazionale» e successive modificazioni;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Vista la preliminare deliberazione del Consiglio dei ministri, adottata nella riunione del 9 novembre 2016;</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Sentita la Conferenza unificata di cui all'articolo 8 del decreto legislativo 28 agosto 1997, n. 281;</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Acquisiti i pareri delle competenti Commissioni della Camera dei deputati e del Senato della Repubblica;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Vista la deliberazione del Consiglio dei ministri, adottata nella riunione del 10 febbraio 2017;</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Sulla proposta del Presidente del Consiglio dei ministri, di concerto con il Ministro del lavoro e delle politiche sociali, il Ministro degli affari esteri e della cooperazione internazionale, il Ministro dell'interno, il Ministro della difesa e il Ministro dell'economia e delle finanze;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Emana il seguente decreto legislativo:</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Oggetto e denominazioni</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1. Il presente decreto, in attuazione della delega disposta con l'articolo 1 della legge 6 giugno 2016, n. 106, detta norme per la revisione della disciplina in materia di servizio civile nazionale, nel rispetto dei principi e criteri direttivi individuati dall'articolo 8 della medesima legge.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2. Nel presente decreto sono denominati: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 «Piano triennale»: strumento di programmazione del servizio civile universale che si attua per piani annuali, articolati per programmi di intervento;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b) «Piano annuale»: strumento che individua, sulla base del Piano triennale, i programmi di intervento del servizio civile universale prioritari per l'Italia e per l'estero;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c) «Settore»: ambito di intervento in cui si realizza il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d) «Programma di intervento»: documento proposto dagli enti iscritti all'albo degli enti di servizio civile universale, contenente un insieme organico di progetti di servizio civile universale coordinati tra loro e finalizzati ad intervenire in uno o </w:t>
      </w:r>
      <w:proofErr w:type="spellStart"/>
      <w:r w:rsidRPr="001B454E">
        <w:rPr>
          <w:rFonts w:ascii="Arial Narrow" w:eastAsia="Times New Roman" w:hAnsi="Arial Narrow" w:cs="Courier New"/>
          <w:color w:val="000000"/>
          <w:sz w:val="20"/>
          <w:szCs w:val="20"/>
          <w:lang w:eastAsia="it-IT"/>
        </w:rPr>
        <w:t>piu'</w:t>
      </w:r>
      <w:proofErr w:type="spellEnd"/>
      <w:r w:rsidRPr="001B454E">
        <w:rPr>
          <w:rFonts w:ascii="Arial Narrow" w:eastAsia="Times New Roman" w:hAnsi="Arial Narrow" w:cs="Courier New"/>
          <w:color w:val="000000"/>
          <w:sz w:val="20"/>
          <w:szCs w:val="20"/>
          <w:lang w:eastAsia="it-IT"/>
        </w:rPr>
        <w:t xml:space="preserve"> settori, anche aventi ad oggetto specifiche aree territoriali;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e) «Progetto di servizio civile universale»: elaborato contenente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tempi e risorse per la realizzazione delle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lastRenderedPageBreak/>
        <w:t xml:space="preserve">f) «Sede di attuazione»: articolazione organizzativa dell'ente di servizio civile universale nella quale si svolgono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previste nel progetto ovvero articolazione organizzativa di altri enti, pubblici o privati, legati da specifici accordi all'ente di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g) «Ente di servizio civile universale»: soggetto pubblico o privato iscritto all'albo degli enti di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h) «Consulta nazionale per il servizio civile universale»: organo consultivo della competente struttura della Presidenza del Consiglio dei ministri in ordine alle questioni concernenti l'attuazione del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i) «Operatore volontario del servizio civile universale»: volontario impegnato nella realizzazione del servizio civile universale in Italia o all'estero;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l) «Rappresentanza degli operatori volontari»: organo di rappresentanza degli operatori volontari, articolato a livello nazionale e a livello regionale;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m) «Fondo nazionale per il servizio civile»: fondo istituito dalla legge 8 luglio 1998, n. 230, nel quale affluiscono le risorse di cui all'articolo 11 della legge 6 marzo 2001, n. 64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le risorse comunitarie per il finanziamento degli interventi di servizio civile universale.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2</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Istituzione del servizio civile universale e </w:t>
      </w:r>
      <w:proofErr w:type="spellStart"/>
      <w:r w:rsidRPr="001B454E">
        <w:rPr>
          <w:rFonts w:ascii="Arial Narrow" w:eastAsia="Times New Roman" w:hAnsi="Arial Narrow" w:cs="Courier New"/>
          <w:color w:val="000000"/>
          <w:sz w:val="20"/>
          <w:szCs w:val="20"/>
          <w:lang w:eastAsia="it-IT"/>
        </w:rPr>
        <w:t>finalita'</w:t>
      </w:r>
      <w:proofErr w:type="spellEnd"/>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w:t>
      </w:r>
      <w:proofErr w:type="gramStart"/>
      <w:r w:rsidRPr="001B454E">
        <w:rPr>
          <w:rFonts w:ascii="Arial Narrow" w:eastAsia="Times New Roman" w:hAnsi="Arial Narrow" w:cs="Courier New"/>
          <w:color w:val="000000"/>
          <w:sz w:val="20"/>
          <w:szCs w:val="20"/>
          <w:lang w:eastAsia="it-IT"/>
        </w:rPr>
        <w:t>E'</w:t>
      </w:r>
      <w:proofErr w:type="gramEnd"/>
      <w:r w:rsidRPr="001B454E">
        <w:rPr>
          <w:rFonts w:ascii="Arial Narrow" w:eastAsia="Times New Roman" w:hAnsi="Arial Narrow" w:cs="Courier New"/>
          <w:color w:val="000000"/>
          <w:sz w:val="20"/>
          <w:szCs w:val="20"/>
          <w:lang w:eastAsia="it-IT"/>
        </w:rPr>
        <w:t xml:space="preserve"> istituito il servizio civile universale finalizzato, ai sensi degli articoli 52, primo comma e 11 della Costituzione, alla difesa non armata e nonviolenta della Patria, all'educazione, alla pace tra i popoli,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alla promozione dei valori fondativi della Repubblica, anche con riferimento agli articoli 2 e 4, secondo comma, della Costituzione.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3</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Settori di intervento</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I settori di intervento nei quali si realizzano le </w:t>
      </w:r>
      <w:proofErr w:type="spellStart"/>
      <w:r w:rsidRPr="001B454E">
        <w:rPr>
          <w:rFonts w:ascii="Arial Narrow" w:eastAsia="Times New Roman" w:hAnsi="Arial Narrow" w:cs="Courier New"/>
          <w:color w:val="000000"/>
          <w:sz w:val="20"/>
          <w:szCs w:val="20"/>
          <w:lang w:eastAsia="it-IT"/>
        </w:rPr>
        <w:t>finalita'</w:t>
      </w:r>
      <w:proofErr w:type="spellEnd"/>
      <w:r w:rsidRPr="001B454E">
        <w:rPr>
          <w:rFonts w:ascii="Arial Narrow" w:eastAsia="Times New Roman" w:hAnsi="Arial Narrow" w:cs="Courier New"/>
          <w:color w:val="000000"/>
          <w:sz w:val="20"/>
          <w:szCs w:val="20"/>
          <w:lang w:eastAsia="it-IT"/>
        </w:rPr>
        <w:t xml:space="preserve"> del servizio civile universale di cui all'articolo 2 sono i seguenti: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 assistenza;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b) protezione civile;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c) patrimonio ambientale e riqualificazione urbana;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d) patrimonio storico, artistico e culturale;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e) educazione e promozione culturale </w:t>
      </w:r>
      <w:r w:rsidRPr="001B454E">
        <w:rPr>
          <w:rFonts w:ascii="Arial Narrow" w:eastAsia="Times New Roman" w:hAnsi="Arial Narrow" w:cs="Courier New"/>
          <w:b/>
          <w:bCs/>
          <w:i/>
          <w:iCs/>
          <w:color w:val="000000"/>
          <w:sz w:val="20"/>
          <w:szCs w:val="20"/>
          <w:bdr w:val="none" w:sz="0" w:space="0" w:color="auto" w:frame="1"/>
          <w:lang w:eastAsia="it-IT"/>
        </w:rPr>
        <w:t>((, paesaggistica, ambientale, del turismo sostenibile e sociale,))</w:t>
      </w:r>
      <w:r w:rsidRPr="001B454E">
        <w:rPr>
          <w:rFonts w:ascii="Arial Narrow" w:eastAsia="Times New Roman" w:hAnsi="Arial Narrow" w:cs="Courier New"/>
          <w:color w:val="000000"/>
          <w:sz w:val="20"/>
          <w:szCs w:val="20"/>
          <w:lang w:eastAsia="it-IT"/>
        </w:rPr>
        <w:t> e dello sport;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f) agricoltura in zona di montagna, agricoltura sociale e </w:t>
      </w:r>
      <w:proofErr w:type="spellStart"/>
      <w:r w:rsidRPr="001B454E">
        <w:rPr>
          <w:rFonts w:ascii="Arial Narrow" w:eastAsia="Times New Roman" w:hAnsi="Arial Narrow" w:cs="Courier New"/>
          <w:color w:val="000000"/>
          <w:sz w:val="20"/>
          <w:szCs w:val="20"/>
          <w:lang w:eastAsia="it-IT"/>
        </w:rPr>
        <w:t>biodiversita'</w:t>
      </w:r>
      <w:proofErr w:type="spellEnd"/>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g) promozione della pace tra i popoli, della nonviolenza e della difesa non armata; promozione e tutela dei diritti umani; cooperazione allo sviluppo; promozione della cultura italiana all'estero e sostegno alle </w:t>
      </w:r>
      <w:proofErr w:type="spellStart"/>
      <w:r w:rsidRPr="001B454E">
        <w:rPr>
          <w:rFonts w:ascii="Arial Narrow" w:eastAsia="Times New Roman" w:hAnsi="Arial Narrow" w:cs="Courier New"/>
          <w:color w:val="000000"/>
          <w:sz w:val="20"/>
          <w:szCs w:val="20"/>
          <w:lang w:eastAsia="it-IT"/>
        </w:rPr>
        <w:t>comunita'</w:t>
      </w:r>
      <w:proofErr w:type="spellEnd"/>
      <w:r w:rsidRPr="001B454E">
        <w:rPr>
          <w:rFonts w:ascii="Arial Narrow" w:eastAsia="Times New Roman" w:hAnsi="Arial Narrow" w:cs="Courier New"/>
          <w:color w:val="000000"/>
          <w:sz w:val="20"/>
          <w:szCs w:val="20"/>
          <w:lang w:eastAsia="it-IT"/>
        </w:rPr>
        <w:t xml:space="preserve"> di italiani all'estero.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bdr w:val="none" w:sz="0" w:space="0" w:color="auto" w:frame="1"/>
          <w:lang w:eastAsia="it-IT"/>
        </w:rPr>
        <w:t>Capo II </w:t>
      </w:r>
      <w:r w:rsidRPr="001B454E">
        <w:rPr>
          <w:rFonts w:ascii="Arial Narrow" w:eastAsia="Times New Roman" w:hAnsi="Arial Narrow" w:cs="Courier New"/>
          <w:color w:val="000000"/>
          <w:sz w:val="20"/>
          <w:szCs w:val="20"/>
          <w:bdr w:val="none" w:sz="0" w:space="0" w:color="auto" w:frame="1"/>
          <w:lang w:eastAsia="it-IT"/>
        </w:rPr>
        <w:br/>
      </w:r>
      <w:r w:rsidRPr="001B454E">
        <w:rPr>
          <w:rFonts w:ascii="Arial Narrow" w:eastAsia="Times New Roman" w:hAnsi="Arial Narrow" w:cs="Courier New"/>
          <w:color w:val="000000"/>
          <w:sz w:val="20"/>
          <w:szCs w:val="20"/>
          <w:bdr w:val="none" w:sz="0" w:space="0" w:color="auto" w:frame="1"/>
          <w:lang w:eastAsia="it-IT"/>
        </w:rPr>
        <w:br/>
        <w:t>Programmazione e attuazione del servizio civile universale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4</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Programmazione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La programmazione del servizio civile universale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realizzata con un Piano triennale, modulato per Piani annuali ed attuato mediante programmi di intervento, proposti dagli enti di servizio civile universale nell'ambito di uno o </w:t>
      </w:r>
      <w:proofErr w:type="spellStart"/>
      <w:r w:rsidRPr="001B454E">
        <w:rPr>
          <w:rFonts w:ascii="Arial Narrow" w:eastAsia="Times New Roman" w:hAnsi="Arial Narrow" w:cs="Courier New"/>
          <w:color w:val="000000"/>
          <w:sz w:val="20"/>
          <w:szCs w:val="20"/>
          <w:lang w:eastAsia="it-IT"/>
        </w:rPr>
        <w:t>piu'</w:t>
      </w:r>
      <w:proofErr w:type="spellEnd"/>
      <w:r w:rsidRPr="001B454E">
        <w:rPr>
          <w:rFonts w:ascii="Arial Narrow" w:eastAsia="Times New Roman" w:hAnsi="Arial Narrow" w:cs="Courier New"/>
          <w:color w:val="000000"/>
          <w:sz w:val="20"/>
          <w:szCs w:val="20"/>
          <w:lang w:eastAsia="it-IT"/>
        </w:rPr>
        <w:t xml:space="preserve"> settori di cui all'articolo 3.</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Il Piano triennale e i Piani annuali tengono conto del contesto nazionale e internazionale e delle specifiche aree geografiche, ivi comprese quelle estere,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delle risorse del bilancio dello Stato, di quelle comunitarie e di altre risorse destinate al servizio civile universale, rese disponibili da soggetti pubblici o privati.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3. Il Piano triennale e i Piani annuali, in relazione a ciascun anno, contengono: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a) la definizione degli obiettivi e degli indirizzi generali in materia di servizio civile universale, anche al fine di favorire la partecipazione dei giovani con minori </w:t>
      </w:r>
      <w:proofErr w:type="spellStart"/>
      <w:r w:rsidRPr="001B454E">
        <w:rPr>
          <w:rFonts w:ascii="Arial Narrow" w:eastAsia="Times New Roman" w:hAnsi="Arial Narrow" w:cs="Courier New"/>
          <w:color w:val="000000"/>
          <w:sz w:val="20"/>
          <w:szCs w:val="20"/>
          <w:lang w:eastAsia="it-IT"/>
        </w:rPr>
        <w:t>opportunita'</w:t>
      </w:r>
      <w:proofErr w:type="spellEnd"/>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b) la programmazione degli interventi in materia di servizio civile universale, per l'Italia e per l'estero, anche a carattere sperimentale, e l'individuazione di quelli ritenuti prioritari;</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c) l'individuazione degli standard qualitativi degli interventi.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4. Il Piano triennale ed i Piani annuali sono predisposti dalla Presidenza del Consiglio dei ministri sentite le amministrazioni competenti per i settori previsti dall'articolo 3 e le regioni e sono approvati con decreto del Presidente del Consiglio dei ministri </w:t>
      </w:r>
      <w:r w:rsidRPr="001B454E">
        <w:rPr>
          <w:rFonts w:ascii="Arial Narrow" w:eastAsia="Times New Roman" w:hAnsi="Arial Narrow" w:cs="Courier New"/>
          <w:b/>
          <w:bCs/>
          <w:i/>
          <w:iCs/>
          <w:color w:val="000000"/>
          <w:sz w:val="20"/>
          <w:szCs w:val="20"/>
          <w:bdr w:val="none" w:sz="0" w:space="0" w:color="auto" w:frame="1"/>
          <w:lang w:eastAsia="it-IT"/>
        </w:rPr>
        <w:t xml:space="preserve">((, </w:t>
      </w:r>
      <w:r w:rsidRPr="001B454E">
        <w:rPr>
          <w:rFonts w:ascii="Arial Narrow" w:eastAsia="Times New Roman" w:hAnsi="Arial Narrow" w:cs="Courier New"/>
          <w:b/>
          <w:bCs/>
          <w:i/>
          <w:iCs/>
          <w:color w:val="000000"/>
          <w:sz w:val="20"/>
          <w:szCs w:val="20"/>
          <w:bdr w:val="none" w:sz="0" w:space="0" w:color="auto" w:frame="1"/>
          <w:lang w:eastAsia="it-IT"/>
        </w:rPr>
        <w:lastRenderedPageBreak/>
        <w:t>d'intesa con la Conferenza permanente per i rapporti tra lo Stato, le regioni e le Province autonome di Trento e di Bolzano, ai sensi dell'articolo 3 del decreto legislativo 28 agosto 1997, n. 281))</w:t>
      </w:r>
      <w:r w:rsidRPr="001B454E">
        <w:rPr>
          <w:rFonts w:ascii="Arial Narrow" w:eastAsia="Times New Roman" w:hAnsi="Arial Narrow" w:cs="Courier New"/>
          <w:color w:val="000000"/>
          <w:sz w:val="20"/>
          <w:szCs w:val="20"/>
          <w:lang w:eastAsia="it-IT"/>
        </w:rPr>
        <w:t>, previo parere della Consulta nazionale per il servizio civile universale </w:t>
      </w:r>
      <w:r w:rsidRPr="001B454E">
        <w:rPr>
          <w:rFonts w:ascii="Arial Narrow" w:eastAsia="Times New Roman" w:hAnsi="Arial Narrow" w:cs="Courier New"/>
          <w:b/>
          <w:bCs/>
          <w:i/>
          <w:iCs/>
          <w:color w:val="000000"/>
          <w:sz w:val="20"/>
          <w:szCs w:val="20"/>
          <w:bdr w:val="none" w:sz="0" w:space="0" w:color="auto" w:frame="1"/>
          <w:lang w:eastAsia="it-IT"/>
        </w:rPr>
        <w:t>((...))</w:t>
      </w:r>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5</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Programmi di intervento</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I programmi di intervento possono riguardare uno o </w:t>
      </w:r>
      <w:proofErr w:type="spellStart"/>
      <w:r w:rsidRPr="001B454E">
        <w:rPr>
          <w:rFonts w:ascii="Arial Narrow" w:eastAsia="Times New Roman" w:hAnsi="Arial Narrow" w:cs="Courier New"/>
          <w:color w:val="000000"/>
          <w:sz w:val="20"/>
          <w:szCs w:val="20"/>
          <w:lang w:eastAsia="it-IT"/>
        </w:rPr>
        <w:t>piu'</w:t>
      </w:r>
      <w:proofErr w:type="spellEnd"/>
      <w:r w:rsidRPr="001B454E">
        <w:rPr>
          <w:rFonts w:ascii="Arial Narrow" w:eastAsia="Times New Roman" w:hAnsi="Arial Narrow" w:cs="Courier New"/>
          <w:color w:val="000000"/>
          <w:sz w:val="20"/>
          <w:szCs w:val="20"/>
          <w:lang w:eastAsia="it-IT"/>
        </w:rPr>
        <w:t xml:space="preserve"> settori di cui all'articolo 3, anche aventi ad oggetto specifiche aree territoriali, e si articolano in progetti.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I progetti indicano le azioni, con riferimento ai settori inseriti nel relativo programma di intervento; gli ambiti territoriali, ivi comprese le sedi di attuazione come definite nell'articolo 1, comma 2, lettera f); il numero di operatori volontari e la loro distribuzione nelle predette sedi di attuazione; il personale dell'ente coinvolto nello svolgimento delle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in relazione alla tipologia e alla dimensione dei progetti.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3. Le sedi di attuazione devono essere rispondenti ai requisiti di sicurezza, ai sensi del decreto legislativo 9 aprile 2008, n. 81 e successive modificazioni,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funzionali all'attuazione del progetto, dotate dei servizi essenziali e di adeguate risorse tecnologiche e strumentali.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4.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servizio civile universale, previste dal progetto e svolte dagli operatori volontari, sono realizzate con il coinvolgimento di personale dell'ente in possesso di idonei titoli di studio, o di qualificata esperienza nelle relative funzioni, ovvero che abbia effettuato specifici corsi di formazione.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5. I programmi di intervento sono presentati da soggetti iscritti all'albo degli enti di servizio civile universale, previa pubblicazione di un avviso pubblico, e sono valutati ed approvati dalla Presidenza del Consiglio dei ministri, con il coinvolgimento delle regioni interessate e nei limiti della programmazione finanziaria prevista all'articolo 24.</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6. I programmi di intervento che riguardano specifiche aree territoriali di una singola regione o di </w:t>
      </w:r>
      <w:proofErr w:type="spellStart"/>
      <w:r w:rsidRPr="001B454E">
        <w:rPr>
          <w:rFonts w:ascii="Arial Narrow" w:eastAsia="Times New Roman" w:hAnsi="Arial Narrow" w:cs="Courier New"/>
          <w:color w:val="000000"/>
          <w:sz w:val="20"/>
          <w:szCs w:val="20"/>
          <w:lang w:eastAsia="it-IT"/>
        </w:rPr>
        <w:t>piu'</w:t>
      </w:r>
      <w:proofErr w:type="spellEnd"/>
      <w:r w:rsidRPr="001B454E">
        <w:rPr>
          <w:rFonts w:ascii="Arial Narrow" w:eastAsia="Times New Roman" w:hAnsi="Arial Narrow" w:cs="Courier New"/>
          <w:color w:val="000000"/>
          <w:sz w:val="20"/>
          <w:szCs w:val="20"/>
          <w:lang w:eastAsia="it-IT"/>
        </w:rPr>
        <w:t xml:space="preserve"> regioni limitrofe sono valutati ed approvati dalla Presidenza del Consiglio dei ministri d'intesa con le regioni interessate.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7. Fermo restando quanto previsto dal comma 6, anche i programmi che si realizzano in specifiche aree territoriali, come </w:t>
      </w:r>
      <w:proofErr w:type="gramStart"/>
      <w:r w:rsidRPr="001B454E">
        <w:rPr>
          <w:rFonts w:ascii="Arial Narrow" w:eastAsia="Times New Roman" w:hAnsi="Arial Narrow" w:cs="Courier New"/>
          <w:color w:val="000000"/>
          <w:sz w:val="20"/>
          <w:szCs w:val="20"/>
          <w:lang w:eastAsia="it-IT"/>
        </w:rPr>
        <w:t xml:space="preserve">le </w:t>
      </w:r>
      <w:proofErr w:type="spellStart"/>
      <w:r w:rsidRPr="001B454E">
        <w:rPr>
          <w:rFonts w:ascii="Arial Narrow" w:eastAsia="Times New Roman" w:hAnsi="Arial Narrow" w:cs="Courier New"/>
          <w:color w:val="000000"/>
          <w:sz w:val="20"/>
          <w:szCs w:val="20"/>
          <w:lang w:eastAsia="it-IT"/>
        </w:rPr>
        <w:t>citta</w:t>
      </w:r>
      <w:proofErr w:type="gramEnd"/>
      <w:r w:rsidRPr="001B454E">
        <w:rPr>
          <w:rFonts w:ascii="Arial Narrow" w:eastAsia="Times New Roman" w:hAnsi="Arial Narrow" w:cs="Courier New"/>
          <w:color w:val="000000"/>
          <w:sz w:val="20"/>
          <w:szCs w:val="20"/>
          <w:lang w:eastAsia="it-IT"/>
        </w:rPr>
        <w:t>'</w:t>
      </w:r>
      <w:proofErr w:type="spellEnd"/>
      <w:r w:rsidRPr="001B454E">
        <w:rPr>
          <w:rFonts w:ascii="Arial Narrow" w:eastAsia="Times New Roman" w:hAnsi="Arial Narrow" w:cs="Courier New"/>
          <w:color w:val="000000"/>
          <w:sz w:val="20"/>
          <w:szCs w:val="20"/>
          <w:lang w:eastAsia="it-IT"/>
        </w:rPr>
        <w:t xml:space="preserve"> metropolitane, sono approvati sulla base delle </w:t>
      </w:r>
      <w:proofErr w:type="spellStart"/>
      <w:r w:rsidRPr="001B454E">
        <w:rPr>
          <w:rFonts w:ascii="Arial Narrow" w:eastAsia="Times New Roman" w:hAnsi="Arial Narrow" w:cs="Courier New"/>
          <w:color w:val="000000"/>
          <w:sz w:val="20"/>
          <w:szCs w:val="20"/>
          <w:lang w:eastAsia="it-IT"/>
        </w:rPr>
        <w:t>priorita'</w:t>
      </w:r>
      <w:proofErr w:type="spellEnd"/>
      <w:r w:rsidRPr="001B454E">
        <w:rPr>
          <w:rFonts w:ascii="Arial Narrow" w:eastAsia="Times New Roman" w:hAnsi="Arial Narrow" w:cs="Courier New"/>
          <w:color w:val="000000"/>
          <w:sz w:val="20"/>
          <w:szCs w:val="20"/>
          <w:lang w:eastAsia="it-IT"/>
        </w:rPr>
        <w:t xml:space="preserve"> e degli obiettivi definiti dai Piani di cui all'articolo 4, comma 4.</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8. Al fine di assicurare la riduzione dei tempi della procedura di valutazione, la trasparenza e la semplificazione, i programmi di intervento sono trasmessi alla Presidenza del Consiglio dei ministri esclusivamente in via telematica. Il decreto recante l'elenco dei programmi approvati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pubblicato sul sito istituzionale a cura della Presidenza del Consiglio dei ministri.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9. Le amministrazioni pubbliche, gli enti locali, gli altri enti pubblici territoriali e gli enti del terzo settore possono realizzare programmi di intervento di servizio civile universale, al di fuori della programmazione finanziaria di cui all'articolo 24, con risorse proprie presso i soggetti accreditati all'albo degli enti di servizio civile universale, previa approvazione da parte della Presidenza del Consiglio dei ministri.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bdr w:val="none" w:sz="0" w:space="0" w:color="auto" w:frame="1"/>
          <w:lang w:eastAsia="it-IT"/>
        </w:rPr>
        <w:t>Capo III </w:t>
      </w:r>
      <w:r w:rsidRPr="001B454E">
        <w:rPr>
          <w:rFonts w:ascii="Arial Narrow" w:eastAsia="Times New Roman" w:hAnsi="Arial Narrow" w:cs="Courier New"/>
          <w:color w:val="000000"/>
          <w:sz w:val="20"/>
          <w:szCs w:val="20"/>
          <w:bdr w:val="none" w:sz="0" w:space="0" w:color="auto" w:frame="1"/>
          <w:lang w:eastAsia="it-IT"/>
        </w:rPr>
        <w:br/>
      </w:r>
      <w:r w:rsidRPr="001B454E">
        <w:rPr>
          <w:rFonts w:ascii="Arial Narrow" w:eastAsia="Times New Roman" w:hAnsi="Arial Narrow" w:cs="Courier New"/>
          <w:color w:val="000000"/>
          <w:sz w:val="20"/>
          <w:szCs w:val="20"/>
          <w:bdr w:val="none" w:sz="0" w:space="0" w:color="auto" w:frame="1"/>
          <w:lang w:eastAsia="it-IT"/>
        </w:rPr>
        <w:br/>
        <w:t>Soggetti del servizio civile universale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6</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Funzioni dello Stato</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La programmazione, l'organizzazione e l'attuazione del servizio civile universale,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xml:space="preserve">' l'accreditamento degli enti,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controllo ed ogni ulteriore adempimento relativo alle funzioni attribuite in materia di servizio civile universale allo Stato dall'articolo 8 della legge 6 giugno 2016, n. 106, sono svolte dalla Presidenza del Consiglio dei ministri senza nuovi e maggiori oneri a carico della finanza pubblica, nei limiti della dotazione organica, di personale dirigenziale e non dirigenziale vigente alla data di entrata in vigore del presente decreto.</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7</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Funzioni delle regioni e province autonome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1. Le regioni e le Province autonome di Trento e di Bolzano: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 sono sentite dalla Presidenza del Consiglio dei ministri, ai sensi dell'articolo 4, comma 4, nella fase di predisposizione del Piano triennale e dei Piani annuali; </w:t>
      </w:r>
      <w:r w:rsidRPr="001B454E">
        <w:rPr>
          <w:rFonts w:ascii="Arial Narrow" w:eastAsia="Times New Roman" w:hAnsi="Arial Narrow" w:cs="Courier New"/>
          <w:b/>
          <w:bCs/>
          <w:i/>
          <w:iCs/>
          <w:color w:val="000000"/>
          <w:sz w:val="20"/>
          <w:szCs w:val="20"/>
          <w:bdr w:val="none" w:sz="0" w:space="0" w:color="auto" w:frame="1"/>
          <w:lang w:eastAsia="it-IT"/>
        </w:rPr>
        <w:t xml:space="preserve">((si esprimono in sede di Conferenza permanente per i rapporti tra lo Stato, le regioni e le </w:t>
      </w:r>
      <w:r w:rsidRPr="001B454E">
        <w:rPr>
          <w:rFonts w:ascii="Arial Narrow" w:eastAsia="Times New Roman" w:hAnsi="Arial Narrow" w:cs="Courier New"/>
          <w:b/>
          <w:bCs/>
          <w:i/>
          <w:iCs/>
          <w:color w:val="000000"/>
          <w:sz w:val="20"/>
          <w:szCs w:val="20"/>
          <w:bdr w:val="none" w:sz="0" w:space="0" w:color="auto" w:frame="1"/>
          <w:lang w:eastAsia="it-IT"/>
        </w:rPr>
        <w:lastRenderedPageBreak/>
        <w:t>Province autonome di Trento e di Bolzano sul decreto del Presidente del Consiglio dei ministri, ai fini dell'intesa di cui all'articolo 4, comma 4;))</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b) sono coinvolte nella valutazione dei programmi di intervento approvati dalla Presidenza del Consiglio dei ministri, con le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previste all'articolo 5, commi 5, 6 e 7;</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c) esprimono il parere in sede di Conferenza permanente per i rapporti tra lo Stato, le regioni e le Province autonome di Trento e di Bolzano sul documento di programmazione finanziaria di cui all'articolo 24;</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d) attuano programmi di servizio civile universale con risorse proprie presso i soggetti accreditati all'albo degli enti di servizio civile universale, previa approvazione della Presidenza del Consiglio dei ministri, consistente nella verifica del rispetto dei principi e delle </w:t>
      </w:r>
      <w:proofErr w:type="spellStart"/>
      <w:r w:rsidRPr="001B454E">
        <w:rPr>
          <w:rFonts w:ascii="Arial Narrow" w:eastAsia="Times New Roman" w:hAnsi="Arial Narrow" w:cs="Courier New"/>
          <w:color w:val="000000"/>
          <w:sz w:val="20"/>
          <w:szCs w:val="20"/>
          <w:lang w:eastAsia="it-IT"/>
        </w:rPr>
        <w:t>finalita'</w:t>
      </w:r>
      <w:proofErr w:type="spellEnd"/>
      <w:r w:rsidRPr="001B454E">
        <w:rPr>
          <w:rFonts w:ascii="Arial Narrow" w:eastAsia="Times New Roman" w:hAnsi="Arial Narrow" w:cs="Courier New"/>
          <w:color w:val="000000"/>
          <w:sz w:val="20"/>
          <w:szCs w:val="20"/>
          <w:lang w:eastAsia="it-IT"/>
        </w:rPr>
        <w:t xml:space="preserve"> del servizio civile universale di cui al presente decreto.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Le regioni e le Province autonome di Trento e di Bolzano, previa sottoscrizione di uno o </w:t>
      </w:r>
      <w:proofErr w:type="spellStart"/>
      <w:r w:rsidRPr="001B454E">
        <w:rPr>
          <w:rFonts w:ascii="Arial Narrow" w:eastAsia="Times New Roman" w:hAnsi="Arial Narrow" w:cs="Courier New"/>
          <w:color w:val="000000"/>
          <w:sz w:val="20"/>
          <w:szCs w:val="20"/>
          <w:lang w:eastAsia="it-IT"/>
        </w:rPr>
        <w:t>piu'</w:t>
      </w:r>
      <w:proofErr w:type="spellEnd"/>
      <w:r w:rsidRPr="001B454E">
        <w:rPr>
          <w:rFonts w:ascii="Arial Narrow" w:eastAsia="Times New Roman" w:hAnsi="Arial Narrow" w:cs="Courier New"/>
          <w:color w:val="000000"/>
          <w:sz w:val="20"/>
          <w:szCs w:val="20"/>
          <w:lang w:eastAsia="it-IT"/>
        </w:rPr>
        <w:t xml:space="preserve"> accordi con la Presidenza del Consiglio dei ministri, possono svolgere le seguenti funzioni: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a) formazione da erogare al personale degli enti di servizio civile universale, anche avvalendosi di enti di servizio civile universale dotati di una specifica </w:t>
      </w:r>
      <w:proofErr w:type="spellStart"/>
      <w:r w:rsidRPr="001B454E">
        <w:rPr>
          <w:rFonts w:ascii="Arial Narrow" w:eastAsia="Times New Roman" w:hAnsi="Arial Narrow" w:cs="Courier New"/>
          <w:color w:val="000000"/>
          <w:sz w:val="20"/>
          <w:szCs w:val="20"/>
          <w:lang w:eastAsia="it-IT"/>
        </w:rPr>
        <w:t>professionalita'</w:t>
      </w:r>
      <w:proofErr w:type="spellEnd"/>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b) controllo sulla gestione delle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svolte dagli enti di servizio civile universale nei territori di ciascuna regione o provincia autonoma;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c) valutazione dei risultati relativi agli interventi svolti dagli enti di servizio civile universale e realizzati nei territori di ciascuna regione o provincia autonoma o </w:t>
      </w:r>
      <w:proofErr w:type="spellStart"/>
      <w:r w:rsidRPr="001B454E">
        <w:rPr>
          <w:rFonts w:ascii="Arial Narrow" w:eastAsia="Times New Roman" w:hAnsi="Arial Narrow" w:cs="Courier New"/>
          <w:color w:val="000000"/>
          <w:sz w:val="20"/>
          <w:szCs w:val="20"/>
          <w:lang w:eastAsia="it-IT"/>
        </w:rPr>
        <w:t>citta'</w:t>
      </w:r>
      <w:proofErr w:type="spellEnd"/>
      <w:r w:rsidRPr="001B454E">
        <w:rPr>
          <w:rFonts w:ascii="Arial Narrow" w:eastAsia="Times New Roman" w:hAnsi="Arial Narrow" w:cs="Courier New"/>
          <w:color w:val="000000"/>
          <w:sz w:val="20"/>
          <w:szCs w:val="20"/>
          <w:lang w:eastAsia="it-IT"/>
        </w:rPr>
        <w:t xml:space="preserve"> metropolitana;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d) ispezioni presso gli enti di servizio civile universale che operano unicamente negli ambiti territoriali delle regioni e delle province autonome, finalizzate alla verifica della corretta realizzazione degli interventi,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del regolare impiego degli operatori di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3. Fino alla data della sottoscrizione degli accordi di cui al presente articolo, ovvero in caso di mancata sottoscrizione degli stessi, la Presidenza del Consiglio dei ministri provvede allo svolgimento delle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previste al comma 2.</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4. Resta ferma la </w:t>
      </w:r>
      <w:proofErr w:type="spellStart"/>
      <w:r w:rsidRPr="001B454E">
        <w:rPr>
          <w:rFonts w:ascii="Arial Narrow" w:eastAsia="Times New Roman" w:hAnsi="Arial Narrow" w:cs="Courier New"/>
          <w:color w:val="000000"/>
          <w:sz w:val="20"/>
          <w:szCs w:val="20"/>
          <w:lang w:eastAsia="it-IT"/>
        </w:rPr>
        <w:t>possibilita'</w:t>
      </w:r>
      <w:proofErr w:type="spellEnd"/>
      <w:r w:rsidRPr="001B454E">
        <w:rPr>
          <w:rFonts w:ascii="Arial Narrow" w:eastAsia="Times New Roman" w:hAnsi="Arial Narrow" w:cs="Courier New"/>
          <w:color w:val="000000"/>
          <w:sz w:val="20"/>
          <w:szCs w:val="20"/>
          <w:lang w:eastAsia="it-IT"/>
        </w:rPr>
        <w:t xml:space="preserve"> per le regioni e le Province autonome di Trento e di Bolzano di istituire, nella loro autonomia, un servizio civile regionale con </w:t>
      </w:r>
      <w:proofErr w:type="spellStart"/>
      <w:r w:rsidRPr="001B454E">
        <w:rPr>
          <w:rFonts w:ascii="Arial Narrow" w:eastAsia="Times New Roman" w:hAnsi="Arial Narrow" w:cs="Courier New"/>
          <w:color w:val="000000"/>
          <w:sz w:val="20"/>
          <w:szCs w:val="20"/>
          <w:lang w:eastAsia="it-IT"/>
        </w:rPr>
        <w:t>finalita'</w:t>
      </w:r>
      <w:proofErr w:type="spellEnd"/>
      <w:r w:rsidRPr="001B454E">
        <w:rPr>
          <w:rFonts w:ascii="Arial Narrow" w:eastAsia="Times New Roman" w:hAnsi="Arial Narrow" w:cs="Courier New"/>
          <w:color w:val="000000"/>
          <w:sz w:val="20"/>
          <w:szCs w:val="20"/>
          <w:lang w:eastAsia="it-IT"/>
        </w:rPr>
        <w:t xml:space="preserve"> proprie e non assimilabile al servizio civile universale.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8</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Funzioni degli enti di servizio civile universale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Gli enti di servizio civile universale, come definiti dall'articolo 1, comma 2, lettera g), presentano i programmi di intervento; curano la realizzazione degli stessi; provvedono alla selezione, alla gestione amministrativa e alla formazione degli operatori volontari impegnati nel servizio civile universale; attuano la formazione dei formatori; svolgono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comunicazione,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quelle propedeutiche per il riconoscimento e la valorizzazione delle competenze acquisite dagli operatori volontari durante lo svolgimento del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2. Al fine di garantire una maggiore efficacia ed efficienza dei programmi di intervento ed assicurare </w:t>
      </w:r>
      <w:r w:rsidRPr="001B454E">
        <w:rPr>
          <w:rFonts w:ascii="Arial Narrow" w:eastAsia="Times New Roman" w:hAnsi="Arial Narrow" w:cs="Courier New"/>
          <w:b/>
          <w:bCs/>
          <w:i/>
          <w:iCs/>
          <w:color w:val="000000"/>
          <w:sz w:val="20"/>
          <w:szCs w:val="20"/>
          <w:bdr w:val="none" w:sz="0" w:space="0" w:color="auto" w:frame="1"/>
          <w:lang w:eastAsia="it-IT"/>
        </w:rPr>
        <w:t xml:space="preserve">((un </w:t>
      </w:r>
      <w:proofErr w:type="spellStart"/>
      <w:r w:rsidRPr="001B454E">
        <w:rPr>
          <w:rFonts w:ascii="Arial Narrow" w:eastAsia="Times New Roman" w:hAnsi="Arial Narrow" w:cs="Courier New"/>
          <w:b/>
          <w:bCs/>
          <w:i/>
          <w:iCs/>
          <w:color w:val="000000"/>
          <w:sz w:val="20"/>
          <w:szCs w:val="20"/>
          <w:bdr w:val="none" w:sz="0" w:space="0" w:color="auto" w:frame="1"/>
          <w:lang w:eastAsia="it-IT"/>
        </w:rPr>
        <w:t>piu'</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ampio coinvolgimento))</w:t>
      </w:r>
      <w:r w:rsidRPr="001B454E">
        <w:rPr>
          <w:rFonts w:ascii="Arial Narrow" w:eastAsia="Times New Roman" w:hAnsi="Arial Narrow" w:cs="Courier New"/>
          <w:color w:val="000000"/>
          <w:sz w:val="20"/>
          <w:szCs w:val="20"/>
          <w:lang w:eastAsia="it-IT"/>
        </w:rPr>
        <w:t>, gli enti di servizio civile universale possono costituire reti con altri soggetti pubblici e privati, ivi incluse le reti </w:t>
      </w:r>
      <w:r w:rsidRPr="001B454E">
        <w:rPr>
          <w:rFonts w:ascii="Arial Narrow" w:eastAsia="Times New Roman" w:hAnsi="Arial Narrow" w:cs="Courier New"/>
          <w:b/>
          <w:bCs/>
          <w:i/>
          <w:iCs/>
          <w:color w:val="000000"/>
          <w:sz w:val="20"/>
          <w:szCs w:val="20"/>
          <w:bdr w:val="none" w:sz="0" w:space="0" w:color="auto" w:frame="1"/>
          <w:lang w:eastAsia="it-IT"/>
        </w:rPr>
        <w:t>((di cui all'articolo 41 del decreto legislativo 3 luglio 2017, n. 117))</w:t>
      </w:r>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3. Gli enti di servizio civile universale cooperano per l'efficiente gestione del servizio civile universale e la corretta realizzazione degli interventi.</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9</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Compiti e ruolo degli operatori volontari del servizio civile universale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I giovani ammessi a svolgere il servizio civile universale a seguito di bandi pubblici di selezione sono denominati operatori volontari del servizio civile universale e svolgono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previste nell'ambito dei progetti, nel rispetto di quanto stabilito dal contratto di cui all'articolo 16 e dalla normativa in materia di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w:t>
      </w:r>
      <w:proofErr w:type="gramStart"/>
      <w:r w:rsidRPr="001B454E">
        <w:rPr>
          <w:rFonts w:ascii="Arial Narrow" w:eastAsia="Times New Roman" w:hAnsi="Arial Narrow" w:cs="Courier New"/>
          <w:color w:val="000000"/>
          <w:sz w:val="20"/>
          <w:szCs w:val="20"/>
          <w:lang w:eastAsia="it-IT"/>
        </w:rPr>
        <w:t>E'</w:t>
      </w:r>
      <w:proofErr w:type="gramEnd"/>
      <w:r w:rsidRPr="001B454E">
        <w:rPr>
          <w:rFonts w:ascii="Arial Narrow" w:eastAsia="Times New Roman" w:hAnsi="Arial Narrow" w:cs="Courier New"/>
          <w:color w:val="000000"/>
          <w:sz w:val="20"/>
          <w:szCs w:val="20"/>
          <w:lang w:eastAsia="it-IT"/>
        </w:rPr>
        <w:t xml:space="preserve"> istituita, senza nuovi e maggiori oneri a carico del bilancio dello Stato, la rappresentanza degli operatori volontari, articolata a livello nazionale e a livello regionale, con l'obiettivo di garantire il costante confronto degli operatori volontari del servizio civile universale con la Presidenza del Consiglio dei ministri. La partecipazione alle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detto organismo non </w:t>
      </w:r>
      <w:proofErr w:type="spellStart"/>
      <w:r w:rsidRPr="001B454E">
        <w:rPr>
          <w:rFonts w:ascii="Arial Narrow" w:eastAsia="Times New Roman" w:hAnsi="Arial Narrow" w:cs="Courier New"/>
          <w:color w:val="000000"/>
          <w:sz w:val="20"/>
          <w:szCs w:val="20"/>
          <w:lang w:eastAsia="it-IT"/>
        </w:rPr>
        <w:t>da'</w:t>
      </w:r>
      <w:proofErr w:type="spellEnd"/>
      <w:r w:rsidRPr="001B454E">
        <w:rPr>
          <w:rFonts w:ascii="Arial Narrow" w:eastAsia="Times New Roman" w:hAnsi="Arial Narrow" w:cs="Courier New"/>
          <w:color w:val="000000"/>
          <w:sz w:val="20"/>
          <w:szCs w:val="20"/>
          <w:lang w:eastAsia="it-IT"/>
        </w:rPr>
        <w:t xml:space="preserve"> luogo alla corresponsione di </w:t>
      </w:r>
      <w:proofErr w:type="spellStart"/>
      <w:r w:rsidRPr="001B454E">
        <w:rPr>
          <w:rFonts w:ascii="Arial Narrow" w:eastAsia="Times New Roman" w:hAnsi="Arial Narrow" w:cs="Courier New"/>
          <w:color w:val="000000"/>
          <w:sz w:val="20"/>
          <w:szCs w:val="20"/>
          <w:lang w:eastAsia="it-IT"/>
        </w:rPr>
        <w:t>indennita'</w:t>
      </w:r>
      <w:proofErr w:type="spellEnd"/>
      <w:r w:rsidRPr="001B454E">
        <w:rPr>
          <w:rFonts w:ascii="Arial Narrow" w:eastAsia="Times New Roman" w:hAnsi="Arial Narrow" w:cs="Courier New"/>
          <w:color w:val="000000"/>
          <w:sz w:val="20"/>
          <w:szCs w:val="20"/>
          <w:lang w:eastAsia="it-IT"/>
        </w:rPr>
        <w:t>, compensi, rimborsi spese o altri emolumenti comunque denominati.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b/>
          <w:bCs/>
          <w:i/>
          <w:iCs/>
          <w:color w:val="000000"/>
          <w:sz w:val="20"/>
          <w:szCs w:val="20"/>
          <w:bdr w:val="none" w:sz="0" w:space="0" w:color="auto" w:frame="1"/>
          <w:lang w:eastAsia="it-IT"/>
        </w:rPr>
        <w:t xml:space="preserve">((3. La rappresentanza nazionale </w:t>
      </w:r>
      <w:proofErr w:type="spellStart"/>
      <w:r w:rsidRPr="001B454E">
        <w:rPr>
          <w:rFonts w:ascii="Arial Narrow" w:eastAsia="Times New Roman" w:hAnsi="Arial Narrow" w:cs="Courier New"/>
          <w:b/>
          <w:bCs/>
          <w:i/>
          <w:iCs/>
          <w:color w:val="000000"/>
          <w:sz w:val="20"/>
          <w:szCs w:val="20"/>
          <w:bdr w:val="none" w:sz="0" w:space="0" w:color="auto" w:frame="1"/>
          <w:lang w:eastAsia="it-IT"/>
        </w:rPr>
        <w:t>e'</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composta da quattro membri, che restano in carica due anni, eletti in rappresentanza di ciascuna delle quattro </w:t>
      </w:r>
      <w:proofErr w:type="spellStart"/>
      <w:r w:rsidRPr="001B454E">
        <w:rPr>
          <w:rFonts w:ascii="Arial Narrow" w:eastAsia="Times New Roman" w:hAnsi="Arial Narrow" w:cs="Courier New"/>
          <w:b/>
          <w:bCs/>
          <w:i/>
          <w:iCs/>
          <w:color w:val="000000"/>
          <w:sz w:val="20"/>
          <w:szCs w:val="20"/>
          <w:bdr w:val="none" w:sz="0" w:space="0" w:color="auto" w:frame="1"/>
          <w:lang w:eastAsia="it-IT"/>
        </w:rPr>
        <w:t>macroaree</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territoriali in cui si svolge il servizio civile universale: </w:t>
      </w:r>
      <w:proofErr w:type="spellStart"/>
      <w:r w:rsidRPr="001B454E">
        <w:rPr>
          <w:rFonts w:ascii="Arial Narrow" w:eastAsia="Times New Roman" w:hAnsi="Arial Narrow" w:cs="Courier New"/>
          <w:b/>
          <w:bCs/>
          <w:i/>
          <w:iCs/>
          <w:color w:val="000000"/>
          <w:sz w:val="20"/>
          <w:szCs w:val="20"/>
          <w:bdr w:val="none" w:sz="0" w:space="0" w:color="auto" w:frame="1"/>
          <w:lang w:eastAsia="it-IT"/>
        </w:rPr>
        <w:t>macroarea</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del nord che comprende le Regioni Valle d'Aosta, Friuli-Venezia Giulia, Piemonte, Lombardia, Liguria, Emilia-Romagna, Veneto e le Province autonome di Trento e di Bolzano; </w:t>
      </w:r>
      <w:proofErr w:type="spellStart"/>
      <w:r w:rsidRPr="001B454E">
        <w:rPr>
          <w:rFonts w:ascii="Arial Narrow" w:eastAsia="Times New Roman" w:hAnsi="Arial Narrow" w:cs="Courier New"/>
          <w:b/>
          <w:bCs/>
          <w:i/>
          <w:iCs/>
          <w:color w:val="000000"/>
          <w:sz w:val="20"/>
          <w:szCs w:val="20"/>
          <w:bdr w:val="none" w:sz="0" w:space="0" w:color="auto" w:frame="1"/>
          <w:lang w:eastAsia="it-IT"/>
        </w:rPr>
        <w:t>macroarea</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del centro che comprende le Regioni Toscana, Lazio, Marche, Umbria, Abruzzo, Sardegna e Molise; </w:t>
      </w:r>
      <w:proofErr w:type="spellStart"/>
      <w:r w:rsidRPr="001B454E">
        <w:rPr>
          <w:rFonts w:ascii="Arial Narrow" w:eastAsia="Times New Roman" w:hAnsi="Arial Narrow" w:cs="Courier New"/>
          <w:b/>
          <w:bCs/>
          <w:i/>
          <w:iCs/>
          <w:color w:val="000000"/>
          <w:sz w:val="20"/>
          <w:szCs w:val="20"/>
          <w:bdr w:val="none" w:sz="0" w:space="0" w:color="auto" w:frame="1"/>
          <w:lang w:eastAsia="it-IT"/>
        </w:rPr>
        <w:t>macroarea</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del sud che comprende le Regioni Campania, Basilicata, Puglia, Calabria e Sicilia; </w:t>
      </w:r>
      <w:proofErr w:type="spellStart"/>
      <w:r w:rsidRPr="001B454E">
        <w:rPr>
          <w:rFonts w:ascii="Arial Narrow" w:eastAsia="Times New Roman" w:hAnsi="Arial Narrow" w:cs="Courier New"/>
          <w:b/>
          <w:bCs/>
          <w:i/>
          <w:iCs/>
          <w:color w:val="000000"/>
          <w:sz w:val="20"/>
          <w:szCs w:val="20"/>
          <w:bdr w:val="none" w:sz="0" w:space="0" w:color="auto" w:frame="1"/>
          <w:lang w:eastAsia="it-IT"/>
        </w:rPr>
        <w:t>macroarea</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dell'estero che comprende tutti Paesi nei quali si svolge il servizio civile. Ogni anno i delegati delle regioni, delle province autonome e dell'estero, riuniti in un'assemblea nazionale, eleggono due dei quattro rappresentanti nazionali. I </w:t>
      </w:r>
      <w:r w:rsidRPr="001B454E">
        <w:rPr>
          <w:rFonts w:ascii="Arial Narrow" w:eastAsia="Times New Roman" w:hAnsi="Arial Narrow" w:cs="Courier New"/>
          <w:b/>
          <w:bCs/>
          <w:i/>
          <w:iCs/>
          <w:color w:val="000000"/>
          <w:sz w:val="20"/>
          <w:szCs w:val="20"/>
          <w:bdr w:val="none" w:sz="0" w:space="0" w:color="auto" w:frame="1"/>
          <w:lang w:eastAsia="it-IT"/>
        </w:rPr>
        <w:lastRenderedPageBreak/>
        <w:t xml:space="preserve">delegati delle regioni, delle province autonome e dell'estero sono eletti da tutti gli operatori volontari in servizio con </w:t>
      </w:r>
      <w:proofErr w:type="spellStart"/>
      <w:r w:rsidRPr="001B454E">
        <w:rPr>
          <w:rFonts w:ascii="Arial Narrow" w:eastAsia="Times New Roman" w:hAnsi="Arial Narrow" w:cs="Courier New"/>
          <w:b/>
          <w:bCs/>
          <w:i/>
          <w:iCs/>
          <w:color w:val="000000"/>
          <w:sz w:val="20"/>
          <w:szCs w:val="20"/>
          <w:bdr w:val="none" w:sz="0" w:space="0" w:color="auto" w:frame="1"/>
          <w:lang w:eastAsia="it-IT"/>
        </w:rPr>
        <w:t>modalita'</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online e in proporzione al numero dei giovani impegnati in ciascuna regione e provincia autonoma e all'estero. La rappresentanza regionale </w:t>
      </w:r>
      <w:proofErr w:type="spellStart"/>
      <w:proofErr w:type="gramStart"/>
      <w:r w:rsidRPr="001B454E">
        <w:rPr>
          <w:rFonts w:ascii="Arial Narrow" w:eastAsia="Times New Roman" w:hAnsi="Arial Narrow" w:cs="Courier New"/>
          <w:b/>
          <w:bCs/>
          <w:i/>
          <w:iCs/>
          <w:color w:val="000000"/>
          <w:sz w:val="20"/>
          <w:szCs w:val="20"/>
          <w:bdr w:val="none" w:sz="0" w:space="0" w:color="auto" w:frame="1"/>
          <w:lang w:eastAsia="it-IT"/>
        </w:rPr>
        <w:t>e'</w:t>
      </w:r>
      <w:proofErr w:type="spellEnd"/>
      <w:proofErr w:type="gramEnd"/>
      <w:r w:rsidRPr="001B454E">
        <w:rPr>
          <w:rFonts w:ascii="Arial Narrow" w:eastAsia="Times New Roman" w:hAnsi="Arial Narrow" w:cs="Courier New"/>
          <w:b/>
          <w:bCs/>
          <w:i/>
          <w:iCs/>
          <w:color w:val="000000"/>
          <w:sz w:val="20"/>
          <w:szCs w:val="20"/>
          <w:bdr w:val="none" w:sz="0" w:space="0" w:color="auto" w:frame="1"/>
          <w:lang w:eastAsia="it-IT"/>
        </w:rPr>
        <w:t xml:space="preserve"> composta da ventidue membri, che durano in carica un anno e sono eletti dai delegati delle regioni, delle province autonome e dell'estero: diciannove in rappresentanza degli operatori volontari in servizio nei territori regionali, due in rappresentanza degli operatori volontari in servizio nelle Province autonome di Trento e di Bolzano e uno in rappresentanza degli operatori volontari in servizio all'estero.))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4. In fase di prima applicazione, e comunque per un periodo non superiore a dodici mesi, sono componenti della rappresentanza di cui al comma 2, a livello regionale, i delegati delle regioni, delle province autonome e degli operatori volontari in servizio all'estero in carica alla data di entrata in vigore del presente decreto e, a livello nazionale, i rappresentanti nominati in seno alla Consulta nazionale per il servizio civile, in carica alla data di entrata in vigore del presente decreto.</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10</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Consulta nazionale per il servizio civile universale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w:t>
      </w:r>
      <w:proofErr w:type="gramStart"/>
      <w:r w:rsidRPr="001B454E">
        <w:rPr>
          <w:rFonts w:ascii="Arial Narrow" w:eastAsia="Times New Roman" w:hAnsi="Arial Narrow" w:cs="Courier New"/>
          <w:color w:val="000000"/>
          <w:sz w:val="20"/>
          <w:szCs w:val="20"/>
          <w:lang w:eastAsia="it-IT"/>
        </w:rPr>
        <w:t>E'</w:t>
      </w:r>
      <w:proofErr w:type="gramEnd"/>
      <w:r w:rsidRPr="001B454E">
        <w:rPr>
          <w:rFonts w:ascii="Arial Narrow" w:eastAsia="Times New Roman" w:hAnsi="Arial Narrow" w:cs="Courier New"/>
          <w:color w:val="000000"/>
          <w:sz w:val="20"/>
          <w:szCs w:val="20"/>
          <w:lang w:eastAsia="it-IT"/>
        </w:rPr>
        <w:t xml:space="preserve"> istituita, senza nuovi e maggiori oneri a carico del bilancio dello Stato, la Consulta nazionale per il servizio civile universale, organismo di consultazione, riferimento e confronto in ordine alle questioni concernenti il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b/>
          <w:bCs/>
          <w:i/>
          <w:iCs/>
          <w:color w:val="000000"/>
          <w:sz w:val="20"/>
          <w:szCs w:val="20"/>
          <w:bdr w:val="none" w:sz="0" w:space="0" w:color="auto" w:frame="1"/>
          <w:lang w:eastAsia="it-IT"/>
        </w:rPr>
        <w:t xml:space="preserve">((2. La Consulta nazionale per il servizio civile universale </w:t>
      </w:r>
      <w:proofErr w:type="spellStart"/>
      <w:r w:rsidRPr="001B454E">
        <w:rPr>
          <w:rFonts w:ascii="Arial Narrow" w:eastAsia="Times New Roman" w:hAnsi="Arial Narrow" w:cs="Courier New"/>
          <w:b/>
          <w:bCs/>
          <w:i/>
          <w:iCs/>
          <w:color w:val="000000"/>
          <w:sz w:val="20"/>
          <w:szCs w:val="20"/>
          <w:bdr w:val="none" w:sz="0" w:space="0" w:color="auto" w:frame="1"/>
          <w:lang w:eastAsia="it-IT"/>
        </w:rPr>
        <w:t>e'</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composta da non </w:t>
      </w:r>
      <w:proofErr w:type="spellStart"/>
      <w:r w:rsidRPr="001B454E">
        <w:rPr>
          <w:rFonts w:ascii="Arial Narrow" w:eastAsia="Times New Roman" w:hAnsi="Arial Narrow" w:cs="Courier New"/>
          <w:b/>
          <w:bCs/>
          <w:i/>
          <w:iCs/>
          <w:color w:val="000000"/>
          <w:sz w:val="20"/>
          <w:szCs w:val="20"/>
          <w:bdr w:val="none" w:sz="0" w:space="0" w:color="auto" w:frame="1"/>
          <w:lang w:eastAsia="it-IT"/>
        </w:rPr>
        <w:t>piu'</w:t>
      </w:r>
      <w:proofErr w:type="spellEnd"/>
      <w:r w:rsidRPr="001B454E">
        <w:rPr>
          <w:rFonts w:ascii="Arial Narrow" w:eastAsia="Times New Roman" w:hAnsi="Arial Narrow" w:cs="Courier New"/>
          <w:b/>
          <w:bCs/>
          <w:i/>
          <w:iCs/>
          <w:color w:val="000000"/>
          <w:sz w:val="20"/>
          <w:szCs w:val="20"/>
          <w:bdr w:val="none" w:sz="0" w:space="0" w:color="auto" w:frame="1"/>
          <w:lang w:eastAsia="it-IT"/>
        </w:rPr>
        <w:t xml:space="preserve"> di </w:t>
      </w:r>
      <w:proofErr w:type="spellStart"/>
      <w:r w:rsidRPr="001B454E">
        <w:rPr>
          <w:rFonts w:ascii="Arial Narrow" w:eastAsia="Times New Roman" w:hAnsi="Arial Narrow" w:cs="Courier New"/>
          <w:b/>
          <w:bCs/>
          <w:i/>
          <w:iCs/>
          <w:color w:val="000000"/>
          <w:sz w:val="20"/>
          <w:szCs w:val="20"/>
          <w:bdr w:val="none" w:sz="0" w:space="0" w:color="auto" w:frame="1"/>
          <w:lang w:eastAsia="it-IT"/>
        </w:rPr>
        <w:t>ventitre</w:t>
      </w:r>
      <w:proofErr w:type="spellEnd"/>
      <w:r w:rsidRPr="001B454E">
        <w:rPr>
          <w:rFonts w:ascii="Arial Narrow" w:eastAsia="Times New Roman" w:hAnsi="Arial Narrow" w:cs="Courier New"/>
          <w:b/>
          <w:bCs/>
          <w:i/>
          <w:iCs/>
          <w:color w:val="000000"/>
          <w:sz w:val="20"/>
          <w:szCs w:val="20"/>
          <w:bdr w:val="none" w:sz="0" w:space="0" w:color="auto" w:frame="1"/>
          <w:lang w:eastAsia="it-IT"/>
        </w:rPr>
        <w:t>' membri, nominati con decreto del Presidente del Consiglio dei ministri, di cui nove scelti tra gli enti iscritti all'Albo di cui all'articolo 11 e le reti di enti maggiormente rappresentative con riferimento ai settori individuati all'articolo 3; tre designati dalla Conferenza delle regioni e delle province autonome; tre designati dall'Associazione nazionale comuni italiani; quattro eletti in seno alla rappresentanza nazionale di cui all'articolo 9, comma 3; quattro scelti nell'ambito dei coordinamenti tra enti.))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3. L'organizzazione ed il funzionamento della Consulta nazionale per il servizio civile universale sono disciplinati con decreto del Presidente del Consiglio dei ministri.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4. La partecipazione alle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della Consulta nazionale per il servizio civile universale non </w:t>
      </w:r>
      <w:proofErr w:type="spellStart"/>
      <w:r w:rsidRPr="001B454E">
        <w:rPr>
          <w:rFonts w:ascii="Arial Narrow" w:eastAsia="Times New Roman" w:hAnsi="Arial Narrow" w:cs="Courier New"/>
          <w:color w:val="000000"/>
          <w:sz w:val="20"/>
          <w:szCs w:val="20"/>
          <w:lang w:eastAsia="it-IT"/>
        </w:rPr>
        <w:t>da'</w:t>
      </w:r>
      <w:proofErr w:type="spellEnd"/>
      <w:r w:rsidRPr="001B454E">
        <w:rPr>
          <w:rFonts w:ascii="Arial Narrow" w:eastAsia="Times New Roman" w:hAnsi="Arial Narrow" w:cs="Courier New"/>
          <w:color w:val="000000"/>
          <w:sz w:val="20"/>
          <w:szCs w:val="20"/>
          <w:lang w:eastAsia="it-IT"/>
        </w:rPr>
        <w:t xml:space="preserve"> luogo alla corresponsione di </w:t>
      </w:r>
      <w:proofErr w:type="spellStart"/>
      <w:r w:rsidRPr="001B454E">
        <w:rPr>
          <w:rFonts w:ascii="Arial Narrow" w:eastAsia="Times New Roman" w:hAnsi="Arial Narrow" w:cs="Courier New"/>
          <w:color w:val="000000"/>
          <w:sz w:val="20"/>
          <w:szCs w:val="20"/>
          <w:lang w:eastAsia="it-IT"/>
        </w:rPr>
        <w:t>indennita'</w:t>
      </w:r>
      <w:proofErr w:type="spellEnd"/>
      <w:r w:rsidRPr="001B454E">
        <w:rPr>
          <w:rFonts w:ascii="Arial Narrow" w:eastAsia="Times New Roman" w:hAnsi="Arial Narrow" w:cs="Courier New"/>
          <w:color w:val="000000"/>
          <w:sz w:val="20"/>
          <w:szCs w:val="20"/>
          <w:lang w:eastAsia="it-IT"/>
        </w:rPr>
        <w:t>, compensi, rimborsi spese o altri emolumenti comunque denominati.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5. Fino alla nomina della Consulta nazionale per il servizio civile universale, e comunque per un periodo non superiore a diciotto mesi dalla data di entrata in vigore del presente decreto, resta in carica la Consulta nazionale per il servizio civile nominata in base alla previgente normativa.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bdr w:val="none" w:sz="0" w:space="0" w:color="auto" w:frame="1"/>
          <w:lang w:eastAsia="it-IT"/>
        </w:rPr>
        <w:t>Capo IV </w:t>
      </w:r>
      <w:r w:rsidRPr="001B454E">
        <w:rPr>
          <w:rFonts w:ascii="Arial Narrow" w:eastAsia="Times New Roman" w:hAnsi="Arial Narrow" w:cs="Courier New"/>
          <w:color w:val="000000"/>
          <w:sz w:val="20"/>
          <w:szCs w:val="20"/>
          <w:bdr w:val="none" w:sz="0" w:space="0" w:color="auto" w:frame="1"/>
          <w:lang w:eastAsia="it-IT"/>
        </w:rPr>
        <w:br/>
      </w:r>
      <w:r w:rsidRPr="001B454E">
        <w:rPr>
          <w:rFonts w:ascii="Arial Narrow" w:eastAsia="Times New Roman" w:hAnsi="Arial Narrow" w:cs="Courier New"/>
          <w:color w:val="000000"/>
          <w:sz w:val="20"/>
          <w:szCs w:val="20"/>
          <w:bdr w:val="none" w:sz="0" w:space="0" w:color="auto" w:frame="1"/>
          <w:lang w:eastAsia="it-IT"/>
        </w:rPr>
        <w:br/>
        <w:t>Realizzazione del servizio civile universale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11</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Albo degli enti di servizio civile universale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w:t>
      </w:r>
      <w:proofErr w:type="gramStart"/>
      <w:r w:rsidRPr="001B454E">
        <w:rPr>
          <w:rFonts w:ascii="Arial Narrow" w:eastAsia="Times New Roman" w:hAnsi="Arial Narrow" w:cs="Courier New"/>
          <w:color w:val="000000"/>
          <w:sz w:val="20"/>
          <w:szCs w:val="20"/>
          <w:lang w:eastAsia="it-IT"/>
        </w:rPr>
        <w:t>E'</w:t>
      </w:r>
      <w:proofErr w:type="gramEnd"/>
      <w:r w:rsidRPr="001B454E">
        <w:rPr>
          <w:rFonts w:ascii="Arial Narrow" w:eastAsia="Times New Roman" w:hAnsi="Arial Narrow" w:cs="Courier New"/>
          <w:color w:val="000000"/>
          <w:sz w:val="20"/>
          <w:szCs w:val="20"/>
          <w:lang w:eastAsia="it-IT"/>
        </w:rPr>
        <w:t xml:space="preserve"> istituito presso la Presidenza del Consiglio dei ministri, senza nuovi e maggiori oneri a carico del bilancio dello Stato, l'albo degli enti di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2. All'albo degli enti di servizio civile universale possono iscriversi amministrazioni pubbliche e, previo accertamento del rispetto della normativa antimafia di cui al decreto legislativo 6 settembre 2011, n. 159, enti privati, in possesso dei requisiti previsti dall'articolo 3 della legge 6 marzo 2001, n. 64.</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3. Al fine di assicurare la </w:t>
      </w:r>
      <w:proofErr w:type="spellStart"/>
      <w:r w:rsidRPr="001B454E">
        <w:rPr>
          <w:rFonts w:ascii="Arial Narrow" w:eastAsia="Times New Roman" w:hAnsi="Arial Narrow" w:cs="Courier New"/>
          <w:color w:val="000000"/>
          <w:sz w:val="20"/>
          <w:szCs w:val="20"/>
          <w:lang w:eastAsia="it-IT"/>
        </w:rPr>
        <w:t>qualita'</w:t>
      </w:r>
      <w:proofErr w:type="spellEnd"/>
      <w:r w:rsidRPr="001B454E">
        <w:rPr>
          <w:rFonts w:ascii="Arial Narrow" w:eastAsia="Times New Roman" w:hAnsi="Arial Narrow" w:cs="Courier New"/>
          <w:color w:val="000000"/>
          <w:sz w:val="20"/>
          <w:szCs w:val="20"/>
          <w:lang w:eastAsia="it-IT"/>
        </w:rPr>
        <w:t xml:space="preserve">, l'efficienza e l'efficacia del servizio civile universale, le amministrazioni pubbliche e gli enti privati devono possedere i seguenti livelli minimi di </w:t>
      </w:r>
      <w:proofErr w:type="spellStart"/>
      <w:r w:rsidRPr="001B454E">
        <w:rPr>
          <w:rFonts w:ascii="Arial Narrow" w:eastAsia="Times New Roman" w:hAnsi="Arial Narrow" w:cs="Courier New"/>
          <w:color w:val="000000"/>
          <w:sz w:val="20"/>
          <w:szCs w:val="20"/>
          <w:lang w:eastAsia="it-IT"/>
        </w:rPr>
        <w:t>capacita'</w:t>
      </w:r>
      <w:proofErr w:type="spellEnd"/>
      <w:r w:rsidRPr="001B454E">
        <w:rPr>
          <w:rFonts w:ascii="Arial Narrow" w:eastAsia="Times New Roman" w:hAnsi="Arial Narrow" w:cs="Courier New"/>
          <w:color w:val="000000"/>
          <w:sz w:val="20"/>
          <w:szCs w:val="20"/>
          <w:lang w:eastAsia="it-IT"/>
        </w:rPr>
        <w:t xml:space="preserve"> organizzativa di cui alla lettera b) dell'articolo 3 della legge n. 64 del 2001:</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 un'articolazione organizzativa di cento sedi di attuazione, aventi i requisiti di cui all'articolo 5, comma 3, ivi incluse eventuali sedi all'estero e sedi di altri enti pubblici o privati legati da specifici accordi all'ente di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b) una dotazione di personale qualificato in possesso di idonei titoli di studio, o di esperienza biennale nelle relative funzioni, ovvero che abbia svolto specifici corsi di formazione e costituita da: un coordinatore responsabile del servizio civile universale; un responsabile della sicurezza ai sensi del decreto legislativo 9 aprile 2008, n. 81 e successive modificazioni; un responsabile </w:t>
      </w:r>
      <w:proofErr w:type="spellStart"/>
      <w:r w:rsidRPr="001B454E">
        <w:rPr>
          <w:rFonts w:ascii="Arial Narrow" w:eastAsia="Times New Roman" w:hAnsi="Arial Narrow" w:cs="Courier New"/>
          <w:color w:val="000000"/>
          <w:sz w:val="20"/>
          <w:szCs w:val="20"/>
          <w:lang w:eastAsia="it-IT"/>
        </w:rPr>
        <w:t>dell'attivita'</w:t>
      </w:r>
      <w:proofErr w:type="spellEnd"/>
      <w:r w:rsidRPr="001B454E">
        <w:rPr>
          <w:rFonts w:ascii="Arial Narrow" w:eastAsia="Times New Roman" w:hAnsi="Arial Narrow" w:cs="Courier New"/>
          <w:color w:val="000000"/>
          <w:sz w:val="20"/>
          <w:szCs w:val="20"/>
          <w:lang w:eastAsia="it-IT"/>
        </w:rPr>
        <w:t xml:space="preserve"> di formazione degli operatori volontari e dei relativi formatori, ivi inclusa la valorizzazione delle competenze; un responsabile della gestione degli operatori volontari; un responsabile </w:t>
      </w:r>
      <w:proofErr w:type="spellStart"/>
      <w:r w:rsidRPr="001B454E">
        <w:rPr>
          <w:rFonts w:ascii="Arial Narrow" w:eastAsia="Times New Roman" w:hAnsi="Arial Narrow" w:cs="Courier New"/>
          <w:color w:val="000000"/>
          <w:sz w:val="20"/>
          <w:szCs w:val="20"/>
          <w:lang w:eastAsia="it-IT"/>
        </w:rPr>
        <w:t>dell'attivita'</w:t>
      </w:r>
      <w:proofErr w:type="spellEnd"/>
      <w:r w:rsidRPr="001B454E">
        <w:rPr>
          <w:rFonts w:ascii="Arial Narrow" w:eastAsia="Times New Roman" w:hAnsi="Arial Narrow" w:cs="Courier New"/>
          <w:color w:val="000000"/>
          <w:sz w:val="20"/>
          <w:szCs w:val="20"/>
          <w:lang w:eastAsia="it-IT"/>
        </w:rPr>
        <w:t xml:space="preserve"> informatica; un responsabile delle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controllo, verifica e valutazione del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4. L'albo di cui al comma 1 </w:t>
      </w:r>
      <w:proofErr w:type="spellStart"/>
      <w:r w:rsidRPr="001B454E">
        <w:rPr>
          <w:rFonts w:ascii="Arial Narrow" w:eastAsia="Times New Roman" w:hAnsi="Arial Narrow" w:cs="Courier New"/>
          <w:color w:val="000000"/>
          <w:sz w:val="20"/>
          <w:szCs w:val="20"/>
          <w:lang w:eastAsia="it-IT"/>
        </w:rPr>
        <w:t>e'</w:t>
      </w:r>
      <w:proofErr w:type="spellEnd"/>
      <w:r w:rsidRPr="001B454E">
        <w:rPr>
          <w:rFonts w:ascii="Arial Narrow" w:eastAsia="Times New Roman" w:hAnsi="Arial Narrow" w:cs="Courier New"/>
          <w:color w:val="000000"/>
          <w:sz w:val="20"/>
          <w:szCs w:val="20"/>
          <w:lang w:eastAsia="it-IT"/>
        </w:rPr>
        <w:t xml:space="preserve"> articolato in distinte sezioni regionali alle quali possono iscriversi enti di servizio civile universale che operano esclusivamente nel territorio di un'unica regione e che hanno, con riferimento alla </w:t>
      </w:r>
      <w:proofErr w:type="spellStart"/>
      <w:r w:rsidRPr="001B454E">
        <w:rPr>
          <w:rFonts w:ascii="Arial Narrow" w:eastAsia="Times New Roman" w:hAnsi="Arial Narrow" w:cs="Courier New"/>
          <w:color w:val="000000"/>
          <w:sz w:val="20"/>
          <w:szCs w:val="20"/>
          <w:lang w:eastAsia="it-IT"/>
        </w:rPr>
        <w:t>capacita'</w:t>
      </w:r>
      <w:proofErr w:type="spellEnd"/>
      <w:r w:rsidRPr="001B454E">
        <w:rPr>
          <w:rFonts w:ascii="Arial Narrow" w:eastAsia="Times New Roman" w:hAnsi="Arial Narrow" w:cs="Courier New"/>
          <w:color w:val="000000"/>
          <w:sz w:val="20"/>
          <w:szCs w:val="20"/>
          <w:lang w:eastAsia="it-IT"/>
        </w:rPr>
        <w:t xml:space="preserve"> organizzativa di cui all'articolo 3, comma 1, lettera b) della legge 6 marzo 2001, n. 64, un'articolazione minima di trenta sedi di attuazione, fermo restando gli ulteriori requisiti di cui all'articolo 5, comma 3, del presente decreto e quelli previsti dal comma 3, lettera b).</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lastRenderedPageBreak/>
        <w:t xml:space="preserve">5. Al fine di garantire la trasparenza, la semplificazione e la riduzione dei termini del procedimento, a decorrere dalla data di entrata in vigore del presente decreto, tutte le istanze di iscrizione all'albo degli enti di servizio civile universale sono trasmesse alla Presidenza del Consiglio dei ministri esclusivamente con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telematica.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6. In via transitoria, e comunque per un periodo non superiore a dodici mesi dalla data di entrata in vigore del presente decreto, sono fatti salvi i procedimenti di iscrizione agli albi di servizio civile nazionale </w:t>
      </w:r>
      <w:proofErr w:type="spellStart"/>
      <w:r w:rsidRPr="001B454E">
        <w:rPr>
          <w:rFonts w:ascii="Arial Narrow" w:eastAsia="Times New Roman" w:hAnsi="Arial Narrow" w:cs="Courier New"/>
          <w:color w:val="000000"/>
          <w:sz w:val="20"/>
          <w:szCs w:val="20"/>
          <w:lang w:eastAsia="it-IT"/>
        </w:rPr>
        <w:t>gia'</w:t>
      </w:r>
      <w:proofErr w:type="spellEnd"/>
      <w:r w:rsidRPr="001B454E">
        <w:rPr>
          <w:rFonts w:ascii="Arial Narrow" w:eastAsia="Times New Roman" w:hAnsi="Arial Narrow" w:cs="Courier New"/>
          <w:color w:val="000000"/>
          <w:sz w:val="20"/>
          <w:szCs w:val="20"/>
          <w:lang w:eastAsia="it-IT"/>
        </w:rPr>
        <w:t xml:space="preserve"> avviati in base alla previgente disciplina. Gli enti iscritti all'albo nazionale o agli albi delle regioni e delle province autonome, al fine della presentazione dei programmi di intervento di cui all'articolo 5, devono essere in possesso della </w:t>
      </w:r>
      <w:proofErr w:type="spellStart"/>
      <w:r w:rsidRPr="001B454E">
        <w:rPr>
          <w:rFonts w:ascii="Arial Narrow" w:eastAsia="Times New Roman" w:hAnsi="Arial Narrow" w:cs="Courier New"/>
          <w:color w:val="000000"/>
          <w:sz w:val="20"/>
          <w:szCs w:val="20"/>
          <w:lang w:eastAsia="it-IT"/>
        </w:rPr>
        <w:t>capacita'</w:t>
      </w:r>
      <w:proofErr w:type="spellEnd"/>
      <w:r w:rsidRPr="001B454E">
        <w:rPr>
          <w:rFonts w:ascii="Arial Narrow" w:eastAsia="Times New Roman" w:hAnsi="Arial Narrow" w:cs="Courier New"/>
          <w:color w:val="000000"/>
          <w:sz w:val="20"/>
          <w:szCs w:val="20"/>
          <w:lang w:eastAsia="it-IT"/>
        </w:rPr>
        <w:t xml:space="preserve"> organizzativa di cui al comma 3, che </w:t>
      </w:r>
      <w:proofErr w:type="spellStart"/>
      <w:r w:rsidRPr="001B454E">
        <w:rPr>
          <w:rFonts w:ascii="Arial Narrow" w:eastAsia="Times New Roman" w:hAnsi="Arial Narrow" w:cs="Courier New"/>
          <w:color w:val="000000"/>
          <w:sz w:val="20"/>
          <w:szCs w:val="20"/>
          <w:lang w:eastAsia="it-IT"/>
        </w:rPr>
        <w:t>puo'</w:t>
      </w:r>
      <w:proofErr w:type="spellEnd"/>
      <w:r w:rsidRPr="001B454E">
        <w:rPr>
          <w:rFonts w:ascii="Arial Narrow" w:eastAsia="Times New Roman" w:hAnsi="Arial Narrow" w:cs="Courier New"/>
          <w:color w:val="000000"/>
          <w:sz w:val="20"/>
          <w:szCs w:val="20"/>
          <w:lang w:eastAsia="it-IT"/>
        </w:rPr>
        <w:t xml:space="preserve"> essere conseguita anche mediante la costituzione di specifici accordi tra gli enti medesimi.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b/>
          <w:bCs/>
          <w:i/>
          <w:iCs/>
          <w:color w:val="000000"/>
          <w:sz w:val="20"/>
          <w:szCs w:val="20"/>
          <w:bdr w:val="none" w:sz="0" w:space="0" w:color="auto" w:frame="1"/>
          <w:lang w:eastAsia="it-IT"/>
        </w:rPr>
        <w:t>((6-bis. Ai fini della presentazione di progetti e programmi di servizio civile, l'iscrizione degli enti ai previgenti albi di servizio civile nazionale cessa di avere efficacia decorsi dodici mesi dalla data di entrata in vigore della presente disposizione;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b/>
          <w:bCs/>
          <w:i/>
          <w:iCs/>
          <w:color w:val="000000"/>
          <w:sz w:val="20"/>
          <w:szCs w:val="20"/>
          <w:bdr w:val="none" w:sz="0" w:space="0" w:color="auto" w:frame="1"/>
          <w:lang w:eastAsia="it-IT"/>
        </w:rPr>
        <w:t>6-ter. Sono fatti salvi i progetti di servizio civile in corso alla data di cessazione di efficacia dell'iscrizione di cui al comma 6-bis, ovvero presentati in relazione ad avvisi pubblicati entro la medesima data.))</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12</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Servizio civile in Italia</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I soggetti ammessi a svolgere il servizio civile universale in Italia, nella percentuale individuata nel Documento di programmazione finanziaria di cui all'articolo 24, possono effettuare un periodo di servizio, fino a tre mesi, in uno dei Paesi membri dell'Unione europea, ovvero usufruire per il medesimo periodo di un tutoraggio finalizzato alla facilitazione dell'accesso al mercato del lavoro, secondo le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dei programmi di intervento annuali.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Nell'ambito dei programmi di intervento in Italia, la Presidenza del Consiglio dei ministri eroga contributi finanziari agli enti, nei limiti delle risorse annualmente assegnate al Fondo nazionale per il servizio civile, a parziale copertura delle spese sostenute per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formazione generale degli operatori volontari, per quelle connesse all'impiego di giovani con minori </w:t>
      </w:r>
      <w:proofErr w:type="spellStart"/>
      <w:r w:rsidRPr="001B454E">
        <w:rPr>
          <w:rFonts w:ascii="Arial Narrow" w:eastAsia="Times New Roman" w:hAnsi="Arial Narrow" w:cs="Courier New"/>
          <w:color w:val="000000"/>
          <w:sz w:val="20"/>
          <w:szCs w:val="20"/>
          <w:lang w:eastAsia="it-IT"/>
        </w:rPr>
        <w:t>opportunita'</w:t>
      </w:r>
      <w:proofErr w:type="spellEnd"/>
      <w:r w:rsidRPr="001B454E">
        <w:rPr>
          <w:rFonts w:ascii="Arial Narrow" w:eastAsia="Times New Roman" w:hAnsi="Arial Narrow" w:cs="Courier New"/>
          <w:color w:val="000000"/>
          <w:sz w:val="20"/>
          <w:szCs w:val="20"/>
          <w:lang w:eastAsia="it-IT"/>
        </w:rPr>
        <w:t xml:space="preserve">,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per quelle di tutoraggio previste al comma 1.</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3. I contributi di cui al comma 2 sono erogati al fine di assicurare, attraverso una maggiore </w:t>
      </w:r>
      <w:proofErr w:type="spellStart"/>
      <w:r w:rsidRPr="001B454E">
        <w:rPr>
          <w:rFonts w:ascii="Arial Narrow" w:eastAsia="Times New Roman" w:hAnsi="Arial Narrow" w:cs="Courier New"/>
          <w:color w:val="000000"/>
          <w:sz w:val="20"/>
          <w:szCs w:val="20"/>
          <w:lang w:eastAsia="it-IT"/>
        </w:rPr>
        <w:t>capacita'</w:t>
      </w:r>
      <w:proofErr w:type="spellEnd"/>
      <w:r w:rsidRPr="001B454E">
        <w:rPr>
          <w:rFonts w:ascii="Arial Narrow" w:eastAsia="Times New Roman" w:hAnsi="Arial Narrow" w:cs="Courier New"/>
          <w:color w:val="000000"/>
          <w:sz w:val="20"/>
          <w:szCs w:val="20"/>
          <w:lang w:eastAsia="it-IT"/>
        </w:rPr>
        <w:t xml:space="preserve"> operativa degli enti, un incremento della </w:t>
      </w:r>
      <w:proofErr w:type="spellStart"/>
      <w:r w:rsidRPr="001B454E">
        <w:rPr>
          <w:rFonts w:ascii="Arial Narrow" w:eastAsia="Times New Roman" w:hAnsi="Arial Narrow" w:cs="Courier New"/>
          <w:color w:val="000000"/>
          <w:sz w:val="20"/>
          <w:szCs w:val="20"/>
          <w:lang w:eastAsia="it-IT"/>
        </w:rPr>
        <w:t>qualita'</w:t>
      </w:r>
      <w:proofErr w:type="spellEnd"/>
      <w:r w:rsidRPr="001B454E">
        <w:rPr>
          <w:rFonts w:ascii="Arial Narrow" w:eastAsia="Times New Roman" w:hAnsi="Arial Narrow" w:cs="Courier New"/>
          <w:color w:val="000000"/>
          <w:sz w:val="20"/>
          <w:szCs w:val="20"/>
          <w:lang w:eastAsia="it-IT"/>
        </w:rPr>
        <w:t xml:space="preserve"> dell'intervento e adeguati livelli qualitativi delle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formative,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l'accrescimento delle conoscenze degli operatori volontari.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4. Limitatamente al periodo di servizio civile universale svolto in uno dei Paesi dell'Unione europea di cui al comma 1, agli operatori viene erogato il trattamento economico previsto in caso di servizio all'estero e agli enti si applicano le disposizioni di cui all'articolo 13, comma 2.</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13</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Servizio civile all'estero</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I soggetti ammessi a svolgere il servizio civile universale all'estero, nella percentuale individuata nel documento di programmazione finanziaria, possono svolgere il servizio civile universale anche nei Paesi al di fuori dell'Unione europea, per un periodo non inferiore a sei mesi, nell'ambito di programmi di intervento realizzati nei settori di cui all'articolo 3, per iniziative riconducibili alla promozione della pace e della nonviolenza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alla cooperazione allo sviluppo.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Nell'ambito dei programmi di intervento all'estero, la Presidenza del Consiglio dei ministri eroga contributi finanziari agli enti, nei limiti delle risorse annualmente assegnate al Fondo nazionale per il servizio civile, a parziale copertura delle spese sostenute per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gestione degli operatori volontari, ivi compresa la fornitura del vitto e dell'alloggio in relazione all'area geografica,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xml:space="preserve">' per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formazione generale e di gestione degli interventi e per la polizza assicurativa sanitaria.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3. I contributi di cui al comma 2 sono erogati al fine di assicurare, attraverso una maggiore </w:t>
      </w:r>
      <w:proofErr w:type="spellStart"/>
      <w:r w:rsidRPr="001B454E">
        <w:rPr>
          <w:rFonts w:ascii="Arial Narrow" w:eastAsia="Times New Roman" w:hAnsi="Arial Narrow" w:cs="Courier New"/>
          <w:color w:val="000000"/>
          <w:sz w:val="20"/>
          <w:szCs w:val="20"/>
          <w:lang w:eastAsia="it-IT"/>
        </w:rPr>
        <w:t>capacita'</w:t>
      </w:r>
      <w:proofErr w:type="spellEnd"/>
      <w:r w:rsidRPr="001B454E">
        <w:rPr>
          <w:rFonts w:ascii="Arial Narrow" w:eastAsia="Times New Roman" w:hAnsi="Arial Narrow" w:cs="Courier New"/>
          <w:color w:val="000000"/>
          <w:sz w:val="20"/>
          <w:szCs w:val="20"/>
          <w:lang w:eastAsia="it-IT"/>
        </w:rPr>
        <w:t xml:space="preserve"> operativa degli enti, un incremento della </w:t>
      </w:r>
      <w:proofErr w:type="spellStart"/>
      <w:r w:rsidRPr="001B454E">
        <w:rPr>
          <w:rFonts w:ascii="Arial Narrow" w:eastAsia="Times New Roman" w:hAnsi="Arial Narrow" w:cs="Courier New"/>
          <w:color w:val="000000"/>
          <w:sz w:val="20"/>
          <w:szCs w:val="20"/>
          <w:lang w:eastAsia="it-IT"/>
        </w:rPr>
        <w:t>qualita'</w:t>
      </w:r>
      <w:proofErr w:type="spellEnd"/>
      <w:r w:rsidRPr="001B454E">
        <w:rPr>
          <w:rFonts w:ascii="Arial Narrow" w:eastAsia="Times New Roman" w:hAnsi="Arial Narrow" w:cs="Courier New"/>
          <w:color w:val="000000"/>
          <w:sz w:val="20"/>
          <w:szCs w:val="20"/>
          <w:lang w:eastAsia="it-IT"/>
        </w:rPr>
        <w:t xml:space="preserve"> dell'intervento,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xml:space="preserve">' garantire agli operatori volontari adeguati livelli qualitativi delle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formative in relazione ai Paesi di attuazione dell'intervento, la salute, la sicurezza e l'accrescimento delle conoscenze.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4. Gli enti che realizzano programmi di intervento all'estero garantiscono lo svolgimento delle iniziative in condizioni di sicurezza adeguate ai rischi connessi alla realizzazione dei medesimi programmi.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bdr w:val="none" w:sz="0" w:space="0" w:color="auto" w:frame="1"/>
          <w:lang w:eastAsia="it-IT"/>
        </w:rPr>
        <w:t>Capo V </w:t>
      </w:r>
      <w:r w:rsidRPr="001B454E">
        <w:rPr>
          <w:rFonts w:ascii="Arial Narrow" w:eastAsia="Times New Roman" w:hAnsi="Arial Narrow" w:cs="Courier New"/>
          <w:color w:val="000000"/>
          <w:sz w:val="20"/>
          <w:szCs w:val="20"/>
          <w:bdr w:val="none" w:sz="0" w:space="0" w:color="auto" w:frame="1"/>
          <w:lang w:eastAsia="it-IT"/>
        </w:rPr>
        <w:br/>
      </w:r>
      <w:r w:rsidRPr="001B454E">
        <w:rPr>
          <w:rFonts w:ascii="Arial Narrow" w:eastAsia="Times New Roman" w:hAnsi="Arial Narrow" w:cs="Courier New"/>
          <w:color w:val="000000"/>
          <w:sz w:val="20"/>
          <w:szCs w:val="20"/>
          <w:bdr w:val="none" w:sz="0" w:space="0" w:color="auto" w:frame="1"/>
          <w:lang w:eastAsia="it-IT"/>
        </w:rPr>
        <w:br/>
        <w:t>Disciplina del rapporto di servizio civile universale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14</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Requisiti di partecipazione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lastRenderedPageBreak/>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Sono ammessi a svolgere il servizio civile universale, su base volontaria, senza distinzioni di sesso, i cittadini italiani, i cittadini di Paesi appartenenti all'Unione europea e gli stranieri regolarmente soggiornanti in Italia che, alla data di presentazione della domanda, abbiano compiuto il diciottesimo e non superato il ventottesimo anno di </w:t>
      </w:r>
      <w:proofErr w:type="spellStart"/>
      <w:r w:rsidRPr="001B454E">
        <w:rPr>
          <w:rFonts w:ascii="Arial Narrow" w:eastAsia="Times New Roman" w:hAnsi="Arial Narrow" w:cs="Courier New"/>
          <w:color w:val="000000"/>
          <w:sz w:val="20"/>
          <w:szCs w:val="20"/>
          <w:lang w:eastAsia="it-IT"/>
        </w:rPr>
        <w:t>eta'</w:t>
      </w:r>
      <w:proofErr w:type="spellEnd"/>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2. L'ammissione al servizio civile universale non costituisce in alcun caso, per il cittadino straniero, presupposto per il prolungamento della durata del permesso di soggiorno.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3. Non possono essere ammessi a svolgere il servizio civile universale gli appartenenti ai Corpi militari e alle Forze di polizia.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4. Costituisce causa di esclusione dal servizio civile universale l'aver riportato condanna, in Italia o all'estero, anche non definitiva alla pena della reclusione superiore ad un anno per delitto non colposo ovvero ad una pena anche di </w:t>
      </w:r>
      <w:proofErr w:type="spellStart"/>
      <w:r w:rsidRPr="001B454E">
        <w:rPr>
          <w:rFonts w:ascii="Arial Narrow" w:eastAsia="Times New Roman" w:hAnsi="Arial Narrow" w:cs="Courier New"/>
          <w:color w:val="000000"/>
          <w:sz w:val="20"/>
          <w:szCs w:val="20"/>
          <w:lang w:eastAsia="it-IT"/>
        </w:rPr>
        <w:t>entita'</w:t>
      </w:r>
      <w:proofErr w:type="spellEnd"/>
      <w:r w:rsidRPr="001B454E">
        <w:rPr>
          <w:rFonts w:ascii="Arial Narrow" w:eastAsia="Times New Roman" w:hAnsi="Arial Narrow" w:cs="Courier New"/>
          <w:color w:val="000000"/>
          <w:sz w:val="20"/>
          <w:szCs w:val="20"/>
          <w:lang w:eastAsia="it-IT"/>
        </w:rPr>
        <w:t xml:space="preserve"> inferiore per un delitto contro la persona o concernente detenzione, uso, porto, trasporto, importazione o esportazione illecita di armi o materie esplodenti ovvero per delitti riguardanti l'appartenenza o il favoreggiamento a gruppi eversivi, terroristici, o di </w:t>
      </w:r>
      <w:proofErr w:type="spellStart"/>
      <w:r w:rsidRPr="001B454E">
        <w:rPr>
          <w:rFonts w:ascii="Arial Narrow" w:eastAsia="Times New Roman" w:hAnsi="Arial Narrow" w:cs="Courier New"/>
          <w:color w:val="000000"/>
          <w:sz w:val="20"/>
          <w:szCs w:val="20"/>
          <w:lang w:eastAsia="it-IT"/>
        </w:rPr>
        <w:t>criminalita'</w:t>
      </w:r>
      <w:proofErr w:type="spellEnd"/>
      <w:r w:rsidRPr="001B454E">
        <w:rPr>
          <w:rFonts w:ascii="Arial Narrow" w:eastAsia="Times New Roman" w:hAnsi="Arial Narrow" w:cs="Courier New"/>
          <w:color w:val="000000"/>
          <w:sz w:val="20"/>
          <w:szCs w:val="20"/>
          <w:lang w:eastAsia="it-IT"/>
        </w:rPr>
        <w:t xml:space="preserve"> organizzata.</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15</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Procedure di selezione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La selezione dei giovani da avviare al servizio civile universale si svolge a seguito dell'indizione di un bando pubblico ed </w:t>
      </w:r>
      <w:proofErr w:type="spellStart"/>
      <w:r w:rsidRPr="001B454E">
        <w:rPr>
          <w:rFonts w:ascii="Arial Narrow" w:eastAsia="Times New Roman" w:hAnsi="Arial Narrow" w:cs="Courier New"/>
          <w:color w:val="000000"/>
          <w:sz w:val="20"/>
          <w:szCs w:val="20"/>
          <w:lang w:eastAsia="it-IT"/>
        </w:rPr>
        <w:t>e'</w:t>
      </w:r>
      <w:proofErr w:type="spellEnd"/>
      <w:r w:rsidRPr="001B454E">
        <w:rPr>
          <w:rFonts w:ascii="Arial Narrow" w:eastAsia="Times New Roman" w:hAnsi="Arial Narrow" w:cs="Courier New"/>
          <w:color w:val="000000"/>
          <w:sz w:val="20"/>
          <w:szCs w:val="20"/>
          <w:lang w:eastAsia="it-IT"/>
        </w:rPr>
        <w:t xml:space="preserve"> effettuata dagli enti iscritti all'albo di cui all'articolo 11, nel rispetto dei principi di trasparenza, semplificazione, </w:t>
      </w:r>
      <w:proofErr w:type="spellStart"/>
      <w:r w:rsidRPr="001B454E">
        <w:rPr>
          <w:rFonts w:ascii="Arial Narrow" w:eastAsia="Times New Roman" w:hAnsi="Arial Narrow" w:cs="Courier New"/>
          <w:color w:val="000000"/>
          <w:sz w:val="20"/>
          <w:szCs w:val="20"/>
          <w:lang w:eastAsia="it-IT"/>
        </w:rPr>
        <w:t>pubblicita'</w:t>
      </w:r>
      <w:proofErr w:type="spellEnd"/>
      <w:r w:rsidRPr="001B454E">
        <w:rPr>
          <w:rFonts w:ascii="Arial Narrow" w:eastAsia="Times New Roman" w:hAnsi="Arial Narrow" w:cs="Courier New"/>
          <w:color w:val="000000"/>
          <w:sz w:val="20"/>
          <w:szCs w:val="20"/>
          <w:lang w:eastAsia="it-IT"/>
        </w:rPr>
        <w:t xml:space="preserve">, </w:t>
      </w:r>
      <w:proofErr w:type="spellStart"/>
      <w:r w:rsidRPr="001B454E">
        <w:rPr>
          <w:rFonts w:ascii="Arial Narrow" w:eastAsia="Times New Roman" w:hAnsi="Arial Narrow" w:cs="Courier New"/>
          <w:color w:val="000000"/>
          <w:sz w:val="20"/>
          <w:szCs w:val="20"/>
          <w:lang w:eastAsia="it-IT"/>
        </w:rPr>
        <w:t>parita'</w:t>
      </w:r>
      <w:proofErr w:type="spellEnd"/>
      <w:r w:rsidRPr="001B454E">
        <w:rPr>
          <w:rFonts w:ascii="Arial Narrow" w:eastAsia="Times New Roman" w:hAnsi="Arial Narrow" w:cs="Courier New"/>
          <w:color w:val="000000"/>
          <w:sz w:val="20"/>
          <w:szCs w:val="20"/>
          <w:lang w:eastAsia="it-IT"/>
        </w:rPr>
        <w:t xml:space="preserve"> di trattamento e divieto di discriminazione, in modo da garantire la riduzione dei tempi della procedura e la </w:t>
      </w:r>
      <w:proofErr w:type="spellStart"/>
      <w:r w:rsidRPr="001B454E">
        <w:rPr>
          <w:rFonts w:ascii="Arial Narrow" w:eastAsia="Times New Roman" w:hAnsi="Arial Narrow" w:cs="Courier New"/>
          <w:color w:val="000000"/>
          <w:sz w:val="20"/>
          <w:szCs w:val="20"/>
          <w:lang w:eastAsia="it-IT"/>
        </w:rPr>
        <w:t>pubblicita'</w:t>
      </w:r>
      <w:proofErr w:type="spellEnd"/>
      <w:r w:rsidRPr="001B454E">
        <w:rPr>
          <w:rFonts w:ascii="Arial Narrow" w:eastAsia="Times New Roman" w:hAnsi="Arial Narrow" w:cs="Courier New"/>
          <w:color w:val="000000"/>
          <w:sz w:val="20"/>
          <w:szCs w:val="20"/>
          <w:lang w:eastAsia="it-IT"/>
        </w:rPr>
        <w:t xml:space="preserve"> delle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di attribuzione dei punteggi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degli esiti delle valutazioni </w:t>
      </w:r>
      <w:r w:rsidRPr="001B454E">
        <w:rPr>
          <w:rFonts w:ascii="Arial Narrow" w:eastAsia="Times New Roman" w:hAnsi="Arial Narrow" w:cs="Courier New"/>
          <w:b/>
          <w:bCs/>
          <w:i/>
          <w:iCs/>
          <w:color w:val="000000"/>
          <w:sz w:val="20"/>
          <w:szCs w:val="20"/>
          <w:bdr w:val="none" w:sz="0" w:space="0" w:color="auto" w:frame="1"/>
          <w:lang w:eastAsia="it-IT"/>
        </w:rPr>
        <w:t xml:space="preserve">((, con evidenza sui propri siti internet, presso le sedi dove sono state effettuate le selezioni e con ogni altra idonea </w:t>
      </w:r>
      <w:proofErr w:type="spellStart"/>
      <w:r w:rsidRPr="001B454E">
        <w:rPr>
          <w:rFonts w:ascii="Arial Narrow" w:eastAsia="Times New Roman" w:hAnsi="Arial Narrow" w:cs="Courier New"/>
          <w:b/>
          <w:bCs/>
          <w:i/>
          <w:iCs/>
          <w:color w:val="000000"/>
          <w:sz w:val="20"/>
          <w:szCs w:val="20"/>
          <w:bdr w:val="none" w:sz="0" w:space="0" w:color="auto" w:frame="1"/>
          <w:lang w:eastAsia="it-IT"/>
        </w:rPr>
        <w:t>modalita'</w:t>
      </w:r>
      <w:proofErr w:type="spellEnd"/>
      <w:r w:rsidRPr="001B454E">
        <w:rPr>
          <w:rFonts w:ascii="Arial Narrow" w:eastAsia="Times New Roman" w:hAnsi="Arial Narrow" w:cs="Courier New"/>
          <w:b/>
          <w:bCs/>
          <w:i/>
          <w:iCs/>
          <w:color w:val="000000"/>
          <w:sz w:val="20"/>
          <w:szCs w:val="20"/>
          <w:bdr w:val="none" w:sz="0" w:space="0" w:color="auto" w:frame="1"/>
          <w:lang w:eastAsia="it-IT"/>
        </w:rPr>
        <w:t>))</w:t>
      </w:r>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Gli enti nominano apposite commissioni composte da membri che al momento dell'insediamento dichiarano, ai sensi del decreto del Presidente della Repubblica 28 dicembre 2000, n. 445, di non essere legati da rapporti di parentela con i giovani partecipanti alla selezione e di non incorrere in alcuna causa di </w:t>
      </w:r>
      <w:proofErr w:type="spellStart"/>
      <w:r w:rsidRPr="001B454E">
        <w:rPr>
          <w:rFonts w:ascii="Arial Narrow" w:eastAsia="Times New Roman" w:hAnsi="Arial Narrow" w:cs="Courier New"/>
          <w:color w:val="000000"/>
          <w:sz w:val="20"/>
          <w:szCs w:val="20"/>
          <w:lang w:eastAsia="it-IT"/>
        </w:rPr>
        <w:t>incompatibilita'</w:t>
      </w:r>
      <w:proofErr w:type="spellEnd"/>
      <w:r w:rsidRPr="001B454E">
        <w:rPr>
          <w:rFonts w:ascii="Arial Narrow" w:eastAsia="Times New Roman" w:hAnsi="Arial Narrow" w:cs="Courier New"/>
          <w:color w:val="000000"/>
          <w:sz w:val="20"/>
          <w:szCs w:val="20"/>
          <w:lang w:eastAsia="it-IT"/>
        </w:rPr>
        <w:t>. All'esito della selezione, le commissioni redigono il relativo verbale, contenente il punteggio per ogni elemento di valutazione con riferimento a ciascun candidato.</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16</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Rapporto di servizio civile universale e durata</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Il rapporto di servizio civile universale si instaura con la sottoscrizione del relativo contratto tra il giovane selezionato dall'ente accreditato e la Presidenza del Consiglio dei ministri, non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assimilabile ad alcuna forma di rapporto di lavoro di natura subordinata o parasubordinata e non comporta la sospensione e la cancellazione dalle liste di collocamento o dalle liste di </w:t>
      </w:r>
      <w:proofErr w:type="spellStart"/>
      <w:r w:rsidRPr="001B454E">
        <w:rPr>
          <w:rFonts w:ascii="Arial Narrow" w:eastAsia="Times New Roman" w:hAnsi="Arial Narrow" w:cs="Courier New"/>
          <w:color w:val="000000"/>
          <w:sz w:val="20"/>
          <w:szCs w:val="20"/>
          <w:lang w:eastAsia="it-IT"/>
        </w:rPr>
        <w:t>mobilita'</w:t>
      </w:r>
      <w:proofErr w:type="spellEnd"/>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Il contratto, finalizzato allo svolgimento del servizio civile universale, recante la data di inizio del servizio attestata dal responsabile dell'ente, prevede il trattamento giuridico ed economico, in </w:t>
      </w:r>
      <w:proofErr w:type="spellStart"/>
      <w:r w:rsidRPr="001B454E">
        <w:rPr>
          <w:rFonts w:ascii="Arial Narrow" w:eastAsia="Times New Roman" w:hAnsi="Arial Narrow" w:cs="Courier New"/>
          <w:color w:val="000000"/>
          <w:sz w:val="20"/>
          <w:szCs w:val="20"/>
          <w:lang w:eastAsia="it-IT"/>
        </w:rPr>
        <w:t>conformita'</w:t>
      </w:r>
      <w:proofErr w:type="spellEnd"/>
      <w:r w:rsidRPr="001B454E">
        <w:rPr>
          <w:rFonts w:ascii="Arial Narrow" w:eastAsia="Times New Roman" w:hAnsi="Arial Narrow" w:cs="Courier New"/>
          <w:color w:val="000000"/>
          <w:sz w:val="20"/>
          <w:szCs w:val="20"/>
          <w:lang w:eastAsia="it-IT"/>
        </w:rPr>
        <w:t xml:space="preserve"> all'articolo 17,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le norme di comportamento alle quali l'operatore volontario deve attenersi e le relative sanzioni.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3. Gli assegni attribuiti agli operatori in servizio civile universale, inquadrati nei redditi derivanti dalle assunzioni di obblighi di fare, non fare o permettere, sono esenti da imposizioni tributarie e non sono imponibili ai fini previdenziali.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4. Il servizio civile universale, che </w:t>
      </w:r>
      <w:proofErr w:type="spellStart"/>
      <w:r w:rsidRPr="001B454E">
        <w:rPr>
          <w:rFonts w:ascii="Arial Narrow" w:eastAsia="Times New Roman" w:hAnsi="Arial Narrow" w:cs="Courier New"/>
          <w:color w:val="000000"/>
          <w:sz w:val="20"/>
          <w:szCs w:val="20"/>
          <w:lang w:eastAsia="it-IT"/>
        </w:rPr>
        <w:t>puo'</w:t>
      </w:r>
      <w:proofErr w:type="spellEnd"/>
      <w:r w:rsidRPr="001B454E">
        <w:rPr>
          <w:rFonts w:ascii="Arial Narrow" w:eastAsia="Times New Roman" w:hAnsi="Arial Narrow" w:cs="Courier New"/>
          <w:color w:val="000000"/>
          <w:sz w:val="20"/>
          <w:szCs w:val="20"/>
          <w:lang w:eastAsia="it-IT"/>
        </w:rPr>
        <w:t xml:space="preserve"> svolgersi in Italia e all'estero, ha durata non inferiore ad otto mesi e non superiore a dodici mesi, anche in relazione alla tipologia del programma di intervento.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5. Nell'attuazione del servizio civile universale gli operatori volontari sono tenuti a realizzare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previste dal progetto, nel rispetto di quanto stabilito nel contratto di cui al comma 1, e non possono svolgere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lavoro subordinato o autonomo, se incompatibile con il corretto espletamento del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6. Agli operatori volontari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assicurata la formazione, di durata complessiva non inferiore a ottanta ore, articolata in formazione generale, di durata minima di trenta ore, e in formazione specifica, di durata minima di cinquanta ore e commisurata alla durata e alla tipologia del programma di intervento.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7. L'orario di svolgimento del servizio da parte dell'operatore volontario si articola in un impegno settimanale </w:t>
      </w:r>
      <w:r w:rsidRPr="001B454E">
        <w:rPr>
          <w:rFonts w:ascii="Arial Narrow" w:eastAsia="Times New Roman" w:hAnsi="Arial Narrow" w:cs="Courier New"/>
          <w:b/>
          <w:bCs/>
          <w:i/>
          <w:iCs/>
          <w:color w:val="000000"/>
          <w:sz w:val="20"/>
          <w:szCs w:val="20"/>
          <w:bdr w:val="none" w:sz="0" w:space="0" w:color="auto" w:frame="1"/>
          <w:lang w:eastAsia="it-IT"/>
        </w:rPr>
        <w:t>((...))</w:t>
      </w:r>
      <w:r w:rsidRPr="001B454E">
        <w:rPr>
          <w:rFonts w:ascii="Arial Narrow" w:eastAsia="Times New Roman" w:hAnsi="Arial Narrow" w:cs="Courier New"/>
          <w:color w:val="000000"/>
          <w:sz w:val="20"/>
          <w:szCs w:val="20"/>
          <w:lang w:eastAsia="it-IT"/>
        </w:rPr>
        <w:t> di venticinque ore, </w:t>
      </w:r>
      <w:r w:rsidRPr="001B454E">
        <w:rPr>
          <w:rFonts w:ascii="Arial Narrow" w:eastAsia="Times New Roman" w:hAnsi="Arial Narrow" w:cs="Courier New"/>
          <w:b/>
          <w:bCs/>
          <w:i/>
          <w:iCs/>
          <w:color w:val="000000"/>
          <w:sz w:val="20"/>
          <w:szCs w:val="20"/>
          <w:bdr w:val="none" w:sz="0" w:space="0" w:color="auto" w:frame="1"/>
          <w:lang w:eastAsia="it-IT"/>
        </w:rPr>
        <w:t>((articolato su cinque o sei giorni))</w:t>
      </w:r>
      <w:r w:rsidRPr="001B454E">
        <w:rPr>
          <w:rFonts w:ascii="Arial Narrow" w:eastAsia="Times New Roman" w:hAnsi="Arial Narrow" w:cs="Courier New"/>
          <w:color w:val="000000"/>
          <w:sz w:val="20"/>
          <w:szCs w:val="20"/>
          <w:lang w:eastAsia="it-IT"/>
        </w:rPr>
        <w:t> ovvero di un monte ore annuo per i dodici mesi corrispondente a 1145 ore e per otto mesi corrispondente a 765 ore.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8. I soggetti che hanno </w:t>
      </w:r>
      <w:proofErr w:type="spellStart"/>
      <w:r w:rsidRPr="001B454E">
        <w:rPr>
          <w:rFonts w:ascii="Arial Narrow" w:eastAsia="Times New Roman" w:hAnsi="Arial Narrow" w:cs="Courier New"/>
          <w:color w:val="000000"/>
          <w:sz w:val="20"/>
          <w:szCs w:val="20"/>
          <w:lang w:eastAsia="it-IT"/>
        </w:rPr>
        <w:t>gia'</w:t>
      </w:r>
      <w:proofErr w:type="spellEnd"/>
      <w:r w:rsidRPr="001B454E">
        <w:rPr>
          <w:rFonts w:ascii="Arial Narrow" w:eastAsia="Times New Roman" w:hAnsi="Arial Narrow" w:cs="Courier New"/>
          <w:color w:val="000000"/>
          <w:sz w:val="20"/>
          <w:szCs w:val="20"/>
          <w:lang w:eastAsia="it-IT"/>
        </w:rPr>
        <w:t xml:space="preserve"> svolto il servizio civile nazionale ai sensi </w:t>
      </w:r>
      <w:proofErr w:type="gramStart"/>
      <w:r w:rsidRPr="001B454E">
        <w:rPr>
          <w:rFonts w:ascii="Arial Narrow" w:eastAsia="Times New Roman" w:hAnsi="Arial Narrow" w:cs="Courier New"/>
          <w:color w:val="000000"/>
          <w:sz w:val="20"/>
          <w:szCs w:val="20"/>
          <w:lang w:eastAsia="it-IT"/>
        </w:rPr>
        <w:t>delle legge</w:t>
      </w:r>
      <w:proofErr w:type="gramEnd"/>
      <w:r w:rsidRPr="001B454E">
        <w:rPr>
          <w:rFonts w:ascii="Arial Narrow" w:eastAsia="Times New Roman" w:hAnsi="Arial Narrow" w:cs="Courier New"/>
          <w:color w:val="000000"/>
          <w:sz w:val="20"/>
          <w:szCs w:val="20"/>
          <w:lang w:eastAsia="it-IT"/>
        </w:rPr>
        <w:t xml:space="preserve"> 6 marzo 2001, n. 64 e quelli che hanno svolto il servizio civile universale non possono presentare istanze di partecipazione ad ulteriori selezioni.</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17</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Trattamento economico e giuridico degli operatori volontari</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lastRenderedPageBreak/>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Ai giovani ammessi a svolgere il servizio civile universale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corrisposto un assegno mensile per il servizio effettuato, incrementato da eventuali </w:t>
      </w:r>
      <w:proofErr w:type="spellStart"/>
      <w:r w:rsidRPr="001B454E">
        <w:rPr>
          <w:rFonts w:ascii="Arial Narrow" w:eastAsia="Times New Roman" w:hAnsi="Arial Narrow" w:cs="Courier New"/>
          <w:color w:val="000000"/>
          <w:sz w:val="20"/>
          <w:szCs w:val="20"/>
          <w:lang w:eastAsia="it-IT"/>
        </w:rPr>
        <w:t>indennita'</w:t>
      </w:r>
      <w:proofErr w:type="spellEnd"/>
      <w:r w:rsidRPr="001B454E">
        <w:rPr>
          <w:rFonts w:ascii="Arial Narrow" w:eastAsia="Times New Roman" w:hAnsi="Arial Narrow" w:cs="Courier New"/>
          <w:color w:val="000000"/>
          <w:sz w:val="20"/>
          <w:szCs w:val="20"/>
          <w:lang w:eastAsia="it-IT"/>
        </w:rPr>
        <w:t xml:space="preserve"> in caso di servizio civile all'estero, nella misura prevista dal Documento di programmazione finanziaria dell'anno di riferimento di cui all'articolo 24. Con cadenza biennale si provvede all'incremento dell'assegno mensile sulla base della variazione, accertata dall'ISTAT, dell'indice dei prezzi al consumo per le famiglie di operai e impiegati. In fase di prima applicazione, l'assegno mensile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quello corrisposto ai volontari in servizio civile nazionale, in Italia e all'estero, alla data di entrata in vigore del presente decreto.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L'assegno mensile di cui al comma 1 viene corrisposto nel rispetto dei criteri di </w:t>
      </w:r>
      <w:proofErr w:type="spellStart"/>
      <w:r w:rsidRPr="001B454E">
        <w:rPr>
          <w:rFonts w:ascii="Arial Narrow" w:eastAsia="Times New Roman" w:hAnsi="Arial Narrow" w:cs="Courier New"/>
          <w:color w:val="000000"/>
          <w:sz w:val="20"/>
          <w:szCs w:val="20"/>
          <w:lang w:eastAsia="it-IT"/>
        </w:rPr>
        <w:t>effettivita'</w:t>
      </w:r>
      <w:proofErr w:type="spellEnd"/>
      <w:r w:rsidRPr="001B454E">
        <w:rPr>
          <w:rFonts w:ascii="Arial Narrow" w:eastAsia="Times New Roman" w:hAnsi="Arial Narrow" w:cs="Courier New"/>
          <w:color w:val="000000"/>
          <w:sz w:val="20"/>
          <w:szCs w:val="20"/>
          <w:lang w:eastAsia="it-IT"/>
        </w:rPr>
        <w:t xml:space="preserve"> del servizio svolto, </w:t>
      </w:r>
      <w:proofErr w:type="spellStart"/>
      <w:r w:rsidRPr="001B454E">
        <w:rPr>
          <w:rFonts w:ascii="Arial Narrow" w:eastAsia="Times New Roman" w:hAnsi="Arial Narrow" w:cs="Courier New"/>
          <w:color w:val="000000"/>
          <w:sz w:val="20"/>
          <w:szCs w:val="20"/>
          <w:lang w:eastAsia="it-IT"/>
        </w:rPr>
        <w:t>tracciabilita'</w:t>
      </w:r>
      <w:proofErr w:type="spellEnd"/>
      <w:r w:rsidRPr="001B454E">
        <w:rPr>
          <w:rFonts w:ascii="Arial Narrow" w:eastAsia="Times New Roman" w:hAnsi="Arial Narrow" w:cs="Courier New"/>
          <w:color w:val="000000"/>
          <w:sz w:val="20"/>
          <w:szCs w:val="20"/>
          <w:lang w:eastAsia="it-IT"/>
        </w:rPr>
        <w:t xml:space="preserve">, </w:t>
      </w:r>
      <w:proofErr w:type="spellStart"/>
      <w:r w:rsidRPr="001B454E">
        <w:rPr>
          <w:rFonts w:ascii="Arial Narrow" w:eastAsia="Times New Roman" w:hAnsi="Arial Narrow" w:cs="Courier New"/>
          <w:color w:val="000000"/>
          <w:sz w:val="20"/>
          <w:szCs w:val="20"/>
          <w:lang w:eastAsia="it-IT"/>
        </w:rPr>
        <w:t>pubblicita'</w:t>
      </w:r>
      <w:proofErr w:type="spellEnd"/>
      <w:r w:rsidRPr="001B454E">
        <w:rPr>
          <w:rFonts w:ascii="Arial Narrow" w:eastAsia="Times New Roman" w:hAnsi="Arial Narrow" w:cs="Courier New"/>
          <w:color w:val="000000"/>
          <w:sz w:val="20"/>
          <w:szCs w:val="20"/>
          <w:lang w:eastAsia="it-IT"/>
        </w:rPr>
        <w:t xml:space="preserve"> delle somme erogate e semplificazione degli adempimenti amministrativi mediante il ricorso a procedure informatiche.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3. Le condizioni generali di assicurazione per i rischi connessi allo svolgimento del servizio civile universale sono predisposte dalla Presidenza del Consiglio dei ministri previo parere dell'Istituto per la vigilanza delle assicurazioni.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4. Per i soggetti iscritti al Fondo pensioni lavoratori dipendenti e alle gestioni speciali dei lavoratori autonomi, agli iscritti ai fondi sostitutivi ed esclusivi dell'assicurazione generale obbligatoria per </w:t>
      </w:r>
      <w:proofErr w:type="spellStart"/>
      <w:r w:rsidRPr="001B454E">
        <w:rPr>
          <w:rFonts w:ascii="Arial Narrow" w:eastAsia="Times New Roman" w:hAnsi="Arial Narrow" w:cs="Courier New"/>
          <w:color w:val="000000"/>
          <w:sz w:val="20"/>
          <w:szCs w:val="20"/>
          <w:lang w:eastAsia="it-IT"/>
        </w:rPr>
        <w:t>l'invalidita'</w:t>
      </w:r>
      <w:proofErr w:type="spellEnd"/>
      <w:r w:rsidRPr="001B454E">
        <w:rPr>
          <w:rFonts w:ascii="Arial Narrow" w:eastAsia="Times New Roman" w:hAnsi="Arial Narrow" w:cs="Courier New"/>
          <w:color w:val="000000"/>
          <w:sz w:val="20"/>
          <w:szCs w:val="20"/>
          <w:lang w:eastAsia="it-IT"/>
        </w:rPr>
        <w:t xml:space="preserve">, la vecchiaia ed i superstiti ed alla gestione di cui all'articolo 2, comma 26, della legge 8 agosto 1995, n. 335, i periodi corrispondenti al servizio civile universale su base volontaria sono riscattabili, in tutto o in parte, a domanda dell'assicurato, e senza oneri a carico del Fondo nazionale per il servizio civile, con le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di cui all'articolo 13 della legge 12 agosto 1962, n. 1338 e successive modificazioni, e </w:t>
      </w:r>
      <w:proofErr w:type="spellStart"/>
      <w:r w:rsidRPr="001B454E">
        <w:rPr>
          <w:rFonts w:ascii="Arial Narrow" w:eastAsia="Times New Roman" w:hAnsi="Arial Narrow" w:cs="Courier New"/>
          <w:color w:val="000000"/>
          <w:sz w:val="20"/>
          <w:szCs w:val="20"/>
          <w:lang w:eastAsia="it-IT"/>
        </w:rPr>
        <w:t>sempreche</w:t>
      </w:r>
      <w:proofErr w:type="spellEnd"/>
      <w:r w:rsidRPr="001B454E">
        <w:rPr>
          <w:rFonts w:ascii="Arial Narrow" w:eastAsia="Times New Roman" w:hAnsi="Arial Narrow" w:cs="Courier New"/>
          <w:color w:val="000000"/>
          <w:sz w:val="20"/>
          <w:szCs w:val="20"/>
          <w:lang w:eastAsia="it-IT"/>
        </w:rPr>
        <w:t xml:space="preserve">' gli stessi non siano </w:t>
      </w:r>
      <w:proofErr w:type="spellStart"/>
      <w:r w:rsidRPr="001B454E">
        <w:rPr>
          <w:rFonts w:ascii="Arial Narrow" w:eastAsia="Times New Roman" w:hAnsi="Arial Narrow" w:cs="Courier New"/>
          <w:color w:val="000000"/>
          <w:sz w:val="20"/>
          <w:szCs w:val="20"/>
          <w:lang w:eastAsia="it-IT"/>
        </w:rPr>
        <w:t>gia'</w:t>
      </w:r>
      <w:proofErr w:type="spellEnd"/>
      <w:r w:rsidRPr="001B454E">
        <w:rPr>
          <w:rFonts w:ascii="Arial Narrow" w:eastAsia="Times New Roman" w:hAnsi="Arial Narrow" w:cs="Courier New"/>
          <w:color w:val="000000"/>
          <w:sz w:val="20"/>
          <w:szCs w:val="20"/>
          <w:lang w:eastAsia="it-IT"/>
        </w:rPr>
        <w:t xml:space="preserve"> coperti da contribuzione in alcuno dei regimi stessi.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5. Gli oneri da riscatto possono essere versati ai regimi previdenziali di appartenenza in unica soluzione ovvero in centoventi rate mensili senza l'applicazione di interessi per la rateizzazione.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6. L'assistenza sanitaria agli ammessi a prestare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servizio civile universale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fornita dal Servizio sanitario nazionale. Per i periodi di svolgimento del servizio civile universale in Paesi al di fuori dell'Unione europea l'assistenza sanitaria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garantita mediante polizze assicurative stipulate dagli enti che realizzano i programmi di intervento.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7. Agli operatori volontari del servizio civile universale si applicano le disposizioni di cui agli articoli 16 e 17 del decreto legislativo 26 marzo 2001, n. 151, in materia di tutela e sostegno della </w:t>
      </w:r>
      <w:proofErr w:type="spellStart"/>
      <w:r w:rsidRPr="001B454E">
        <w:rPr>
          <w:rFonts w:ascii="Arial Narrow" w:eastAsia="Times New Roman" w:hAnsi="Arial Narrow" w:cs="Courier New"/>
          <w:color w:val="000000"/>
          <w:sz w:val="20"/>
          <w:szCs w:val="20"/>
          <w:lang w:eastAsia="it-IT"/>
        </w:rPr>
        <w:t>maternita'</w:t>
      </w:r>
      <w:proofErr w:type="spellEnd"/>
      <w:r w:rsidRPr="001B454E">
        <w:rPr>
          <w:rFonts w:ascii="Arial Narrow" w:eastAsia="Times New Roman" w:hAnsi="Arial Narrow" w:cs="Courier New"/>
          <w:color w:val="000000"/>
          <w:sz w:val="20"/>
          <w:szCs w:val="20"/>
          <w:lang w:eastAsia="it-IT"/>
        </w:rPr>
        <w:t xml:space="preserve">. Dalla data di sospensione del servizio a quella della sua ripresa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corrisposto l'assegno di cui al comma 1, ridotto di un terzo, a carico del Fondo nazionale per il servizio civile.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18</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Crediti formativi universitari ed inserimento nel mondo del lavoro</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Le </w:t>
      </w:r>
      <w:proofErr w:type="spellStart"/>
      <w:r w:rsidRPr="001B454E">
        <w:rPr>
          <w:rFonts w:ascii="Arial Narrow" w:eastAsia="Times New Roman" w:hAnsi="Arial Narrow" w:cs="Courier New"/>
          <w:color w:val="000000"/>
          <w:sz w:val="20"/>
          <w:szCs w:val="20"/>
          <w:lang w:eastAsia="it-IT"/>
        </w:rPr>
        <w:t>universita'</w:t>
      </w:r>
      <w:proofErr w:type="spellEnd"/>
      <w:r w:rsidRPr="001B454E">
        <w:rPr>
          <w:rFonts w:ascii="Arial Narrow" w:eastAsia="Times New Roman" w:hAnsi="Arial Narrow" w:cs="Courier New"/>
          <w:color w:val="000000"/>
          <w:sz w:val="20"/>
          <w:szCs w:val="20"/>
          <w:lang w:eastAsia="it-IT"/>
        </w:rPr>
        <w:t xml:space="preserve"> degli studi ai fini del conseguimento di titoli di studio possono riconoscere, nei limiti previsti dalla normativa vigente, crediti formativi a favore degli operatori volontari che hanno svolto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servizio civile universale rilevanti per la crescita professionale e per il curriculum degli studi. Resta fermo quanto disposto dall'articolo 10, comma 2, della legge 6 marzo 2001, n. 64.</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2. Con accordo sancito in sede di Conferenza permanente per i rapporti tra lo Stato, le regioni e le Province autonome di Trento e Bolzano sono definiti i criteri per il riconoscimento e la valorizzazione delle competenze acquisite dagli operatori volontari durante lo svolgimento del servizio civile universale, in funzione del loro utilizzo nei percorsi di istruzione e in ambito lavorativo.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3. Lo Stato, le regioni e le province autonome, nei limiti delle rispettive competenze, possono stipulare convenzioni con associazioni di imprese private, con associazioni di rappresentanza delle cooperative e con altri enti senza </w:t>
      </w:r>
      <w:proofErr w:type="spellStart"/>
      <w:r w:rsidRPr="001B454E">
        <w:rPr>
          <w:rFonts w:ascii="Arial Narrow" w:eastAsia="Times New Roman" w:hAnsi="Arial Narrow" w:cs="Courier New"/>
          <w:color w:val="000000"/>
          <w:sz w:val="20"/>
          <w:szCs w:val="20"/>
          <w:lang w:eastAsia="it-IT"/>
        </w:rPr>
        <w:t>finalita'</w:t>
      </w:r>
      <w:proofErr w:type="spellEnd"/>
      <w:r w:rsidRPr="001B454E">
        <w:rPr>
          <w:rFonts w:ascii="Arial Narrow" w:eastAsia="Times New Roman" w:hAnsi="Arial Narrow" w:cs="Courier New"/>
          <w:color w:val="000000"/>
          <w:sz w:val="20"/>
          <w:szCs w:val="20"/>
          <w:lang w:eastAsia="it-IT"/>
        </w:rPr>
        <w:t xml:space="preserve"> di lucro, al fine di favorire il collocamento nel mercato del lavoro dei giovani che hanno svolto il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4. Il periodo di servizio civile universale effettivamente prestato, salvo quanto previsto dal comma 5,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valutato nei pubblici concorsi con le stesse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e lo stesso valore del servizio prestato presso amministrazioni pubbliche.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5. Ferme restando le riserve di posti previste dalla normativa vigente, ai fini della compilazione delle graduatorie di merito dei concorsi pubblici relativi all'accesso nelle carriere iniziali, le pubbliche amministrazioni possono prevedere nei relativi bandi, oltre i titoli di preferenza indicati all'articolo 5 del decreto del Presidente della Repubblica 9 maggio 1994, n. 487, anche lo svolgimento del servizio civile universale completato senza demerito.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6. La cessazione anticipata del rapporto di servizio civile universale comporta la decadenza dai benefici previsti dal presente articolo, salva l'ipotesi in cui detta interruzione avvenga per documentati motivi di salute, per causa di servizio o di forza maggiore ed il periodo di servizio prestato sia pari ad almeno sei mesi.</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19</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Attestato di svolgimento del servizio civile universale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Agli operatori volontari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rilasciato dalla Presidenza del Consiglio dei ministri, al termine dello svolgimento del servizio civile universale compiuto senza demerito, un attestato per il periodo di servizio civile universale effettuato, con l'indicazione delle relative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bdr w:val="none" w:sz="0" w:space="0" w:color="auto" w:frame="1"/>
          <w:lang w:eastAsia="it-IT"/>
        </w:rPr>
        <w:lastRenderedPageBreak/>
        <w:t>Capo VI </w:t>
      </w:r>
      <w:r w:rsidRPr="001B454E">
        <w:rPr>
          <w:rFonts w:ascii="Arial Narrow" w:eastAsia="Times New Roman" w:hAnsi="Arial Narrow" w:cs="Courier New"/>
          <w:color w:val="000000"/>
          <w:sz w:val="20"/>
          <w:szCs w:val="20"/>
          <w:bdr w:val="none" w:sz="0" w:space="0" w:color="auto" w:frame="1"/>
          <w:lang w:eastAsia="it-IT"/>
        </w:rPr>
        <w:br/>
      </w:r>
      <w:r w:rsidRPr="001B454E">
        <w:rPr>
          <w:rFonts w:ascii="Arial Narrow" w:eastAsia="Times New Roman" w:hAnsi="Arial Narrow" w:cs="Courier New"/>
          <w:color w:val="000000"/>
          <w:sz w:val="20"/>
          <w:szCs w:val="20"/>
          <w:bdr w:val="none" w:sz="0" w:space="0" w:color="auto" w:frame="1"/>
          <w:lang w:eastAsia="it-IT"/>
        </w:rPr>
        <w:br/>
        <w:t>Controllo, verifica e valutazione del servizio civile universale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20</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Controllo sulla gestione delle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svolte dagli enti del servizio civile universale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La </w:t>
      </w:r>
      <w:proofErr w:type="spellStart"/>
      <w:r w:rsidRPr="001B454E">
        <w:rPr>
          <w:rFonts w:ascii="Arial Narrow" w:eastAsia="Times New Roman" w:hAnsi="Arial Narrow" w:cs="Courier New"/>
          <w:color w:val="000000"/>
          <w:sz w:val="20"/>
          <w:szCs w:val="20"/>
          <w:lang w:eastAsia="it-IT"/>
        </w:rPr>
        <w:t>legittimita'</w:t>
      </w:r>
      <w:proofErr w:type="spellEnd"/>
      <w:r w:rsidRPr="001B454E">
        <w:rPr>
          <w:rFonts w:ascii="Arial Narrow" w:eastAsia="Times New Roman" w:hAnsi="Arial Narrow" w:cs="Courier New"/>
          <w:color w:val="000000"/>
          <w:sz w:val="20"/>
          <w:szCs w:val="20"/>
          <w:lang w:eastAsia="it-IT"/>
        </w:rPr>
        <w:t xml:space="preserve"> e la </w:t>
      </w:r>
      <w:proofErr w:type="spellStart"/>
      <w:r w:rsidRPr="001B454E">
        <w:rPr>
          <w:rFonts w:ascii="Arial Narrow" w:eastAsia="Times New Roman" w:hAnsi="Arial Narrow" w:cs="Courier New"/>
          <w:color w:val="000000"/>
          <w:sz w:val="20"/>
          <w:szCs w:val="20"/>
          <w:lang w:eastAsia="it-IT"/>
        </w:rPr>
        <w:t>regolarita'</w:t>
      </w:r>
      <w:proofErr w:type="spellEnd"/>
      <w:r w:rsidRPr="001B454E">
        <w:rPr>
          <w:rFonts w:ascii="Arial Narrow" w:eastAsia="Times New Roman" w:hAnsi="Arial Narrow" w:cs="Courier New"/>
          <w:color w:val="000000"/>
          <w:sz w:val="20"/>
          <w:szCs w:val="20"/>
          <w:lang w:eastAsia="it-IT"/>
        </w:rPr>
        <w:t xml:space="preserve"> del funzionamento delle procedure di realizzazione dei programmi di intervento di servizio civile universale posti in essere dagli enti iscritti all'albo di cui all'articolo 11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assicurata mediante il controllo sulla gestione. All'esito del controllo sono adottati eventuali interventi correttivi.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Il controllo di cui al comma 1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effettuato dalla Presidenza del Consiglio dei ministri, sulla base di uno specifico «Piano annuale», pubblicato sul sito istituzionale.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21</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Valutazione dei risultati dei programmi di intervento</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La valutazione dei risultati dei programmi di intervento sui territori e sulle </w:t>
      </w:r>
      <w:proofErr w:type="spellStart"/>
      <w:r w:rsidRPr="001B454E">
        <w:rPr>
          <w:rFonts w:ascii="Arial Narrow" w:eastAsia="Times New Roman" w:hAnsi="Arial Narrow" w:cs="Courier New"/>
          <w:color w:val="000000"/>
          <w:sz w:val="20"/>
          <w:szCs w:val="20"/>
          <w:lang w:eastAsia="it-IT"/>
        </w:rPr>
        <w:t>comunita'</w:t>
      </w:r>
      <w:proofErr w:type="spellEnd"/>
      <w:r w:rsidRPr="001B454E">
        <w:rPr>
          <w:rFonts w:ascii="Arial Narrow" w:eastAsia="Times New Roman" w:hAnsi="Arial Narrow" w:cs="Courier New"/>
          <w:color w:val="000000"/>
          <w:sz w:val="20"/>
          <w:szCs w:val="20"/>
          <w:lang w:eastAsia="it-IT"/>
        </w:rPr>
        <w:t xml:space="preserve"> locali interessate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svolta dalla Presidenza del Consiglio dei ministri, tenendo conto delle linee guida di cui all'articolo 7, comma 3, della legge 6 giugno 2016, n. 106.</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L'esito della valutazione di cui al comma 1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oggetto di uno specifico rapporto annuale, redatto dalla Presidenza del Consiglio dei ministri, anche con l'eventuale supporto di enti terzi dotati di comprovata qualificazione in materia, e pubblicato sul sito istituzionale.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22</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Verifiche ispettive sulle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svolte dagli enti del servizio civile universale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Il rispetto delle norme per la selezione e l'impiego degli operatori volontari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xml:space="preserve">' la corretta realizzazione dei programmi di intervento da parte degli enti di servizio civile universale sono oggetto di verifiche ispettive, effettuate dalla Presidenza del Consiglio dei ministri, anche per il tramite delle regioni e delle province autonome. Per le verifiche ispettive sugli interventi all'estero la Presidenza del Consiglio dei ministri </w:t>
      </w:r>
      <w:proofErr w:type="spellStart"/>
      <w:r w:rsidRPr="001B454E">
        <w:rPr>
          <w:rFonts w:ascii="Arial Narrow" w:eastAsia="Times New Roman" w:hAnsi="Arial Narrow" w:cs="Courier New"/>
          <w:color w:val="000000"/>
          <w:sz w:val="20"/>
          <w:szCs w:val="20"/>
          <w:lang w:eastAsia="it-IT"/>
        </w:rPr>
        <w:t>puo'</w:t>
      </w:r>
      <w:proofErr w:type="spellEnd"/>
      <w:r w:rsidRPr="001B454E">
        <w:rPr>
          <w:rFonts w:ascii="Arial Narrow" w:eastAsia="Times New Roman" w:hAnsi="Arial Narrow" w:cs="Courier New"/>
          <w:color w:val="000000"/>
          <w:sz w:val="20"/>
          <w:szCs w:val="20"/>
          <w:lang w:eastAsia="it-IT"/>
        </w:rPr>
        <w:t xml:space="preserve"> avvalersi, attraverso il Ministero degli affari esteri e della cooperazione internazionale e d'intesa con esso, del supporto degli uffici diplomatici e consolari all'estero.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2. Nello svolgimento delle verifiche ispettive di cui al comma 1, resta fermo il regime delle sanzioni amministrative previsto dall'articolo 3-bis della legge 6 marzo 2001, n. 64.</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23</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Relazione al Parlamento</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1. Il Presidente del Consiglio dei ministri presenta ogni anno al Parlamento, entro il 30 giugno, una relazione sull'organizzazione, sulla gestione e sullo svolgimento del servizio civile universale.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bdr w:val="none" w:sz="0" w:space="0" w:color="auto" w:frame="1"/>
          <w:lang w:eastAsia="it-IT"/>
        </w:rPr>
        <w:t>Capo VII </w:t>
      </w:r>
      <w:r w:rsidRPr="001B454E">
        <w:rPr>
          <w:rFonts w:ascii="Arial Narrow" w:eastAsia="Times New Roman" w:hAnsi="Arial Narrow" w:cs="Courier New"/>
          <w:color w:val="000000"/>
          <w:sz w:val="20"/>
          <w:szCs w:val="20"/>
          <w:bdr w:val="none" w:sz="0" w:space="0" w:color="auto" w:frame="1"/>
          <w:lang w:eastAsia="it-IT"/>
        </w:rPr>
        <w:br/>
      </w:r>
      <w:r w:rsidRPr="001B454E">
        <w:rPr>
          <w:rFonts w:ascii="Arial Narrow" w:eastAsia="Times New Roman" w:hAnsi="Arial Narrow" w:cs="Courier New"/>
          <w:color w:val="000000"/>
          <w:sz w:val="20"/>
          <w:szCs w:val="20"/>
          <w:bdr w:val="none" w:sz="0" w:space="0" w:color="auto" w:frame="1"/>
          <w:lang w:eastAsia="it-IT"/>
        </w:rPr>
        <w:br/>
        <w:t>Disposizioni finanziarie, transitorie e finali</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24</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Fondo nazionale per il servizio civile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Il servizio civile universale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finanziato dal Fondo nazionale per il servizio civile, istituito ai sensi dell'articolo 19 della legge 8 luglio 1998, n. 230, e collocato presso la Presidenza del Consiglio dei ministri. Al Fondo affluiscono tutte le risorse di cui all'articolo 11 della legge 6 marzo 2001, n. 64,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xml:space="preserve">' le risorse comunitarie destinate all'attuazione degli interventi di servizio civile universale. </w:t>
      </w:r>
      <w:r w:rsidRPr="001B454E">
        <w:rPr>
          <w:rFonts w:ascii="Arial Narrow" w:eastAsia="Times New Roman" w:hAnsi="Arial Narrow" w:cs="Courier New"/>
          <w:color w:val="000000"/>
          <w:sz w:val="20"/>
          <w:szCs w:val="20"/>
          <w:lang w:eastAsia="it-IT"/>
        </w:rPr>
        <w:lastRenderedPageBreak/>
        <w:t xml:space="preserve">Resta ferma la </w:t>
      </w:r>
      <w:proofErr w:type="spellStart"/>
      <w:r w:rsidRPr="001B454E">
        <w:rPr>
          <w:rFonts w:ascii="Arial Narrow" w:eastAsia="Times New Roman" w:hAnsi="Arial Narrow" w:cs="Courier New"/>
          <w:color w:val="000000"/>
          <w:sz w:val="20"/>
          <w:szCs w:val="20"/>
          <w:lang w:eastAsia="it-IT"/>
        </w:rPr>
        <w:t>possibilita'</w:t>
      </w:r>
      <w:proofErr w:type="spellEnd"/>
      <w:r w:rsidRPr="001B454E">
        <w:rPr>
          <w:rFonts w:ascii="Arial Narrow" w:eastAsia="Times New Roman" w:hAnsi="Arial Narrow" w:cs="Courier New"/>
          <w:color w:val="000000"/>
          <w:sz w:val="20"/>
          <w:szCs w:val="20"/>
          <w:lang w:eastAsia="it-IT"/>
        </w:rPr>
        <w:t xml:space="preserve"> per i soggetti privati di concorrere alle forme di finanziamento previste dall'articolo 11 della legge 6 marzo 2001, n. 64.</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2. Ai fini dell'erogazione dei trattamenti previsti dal presente decreto, la Presidenza del Consiglio dei ministri cura l'amministrazione e la programmazione annuale delle risorse di cui al Fondo nazionale per il servizio civile, formulando annualmente, entro il 31 gennaio dell'anno di riferimento, un apposito documento di programmazione finanziaria, previo parere della Consulta nazionale del servizio civile universale e della Conferenza permanente per i rapporti tra lo Stato, le regioni e le Province autonome di Trento e di Bolzano. Il documento di programmazione finanziaria </w:t>
      </w:r>
      <w:proofErr w:type="spellStart"/>
      <w:r w:rsidRPr="001B454E">
        <w:rPr>
          <w:rFonts w:ascii="Arial Narrow" w:eastAsia="Times New Roman" w:hAnsi="Arial Narrow" w:cs="Courier New"/>
          <w:color w:val="000000"/>
          <w:sz w:val="20"/>
          <w:szCs w:val="20"/>
          <w:lang w:eastAsia="it-IT"/>
        </w:rPr>
        <w:t>puo'</w:t>
      </w:r>
      <w:proofErr w:type="spellEnd"/>
      <w:r w:rsidRPr="001B454E">
        <w:rPr>
          <w:rFonts w:ascii="Arial Narrow" w:eastAsia="Times New Roman" w:hAnsi="Arial Narrow" w:cs="Courier New"/>
          <w:color w:val="000000"/>
          <w:sz w:val="20"/>
          <w:szCs w:val="20"/>
          <w:lang w:eastAsia="it-IT"/>
        </w:rPr>
        <w:t xml:space="preserve"> essere variato con apposita nota </w:t>
      </w:r>
      <w:proofErr w:type="spellStart"/>
      <w:r w:rsidRPr="001B454E">
        <w:rPr>
          <w:rFonts w:ascii="Arial Narrow" w:eastAsia="Times New Roman" w:hAnsi="Arial Narrow" w:cs="Courier New"/>
          <w:color w:val="000000"/>
          <w:sz w:val="20"/>
          <w:szCs w:val="20"/>
          <w:lang w:eastAsia="it-IT"/>
        </w:rPr>
        <w:t>infrannuale</w:t>
      </w:r>
      <w:proofErr w:type="spellEnd"/>
      <w:r w:rsidRPr="001B454E">
        <w:rPr>
          <w:rFonts w:ascii="Arial Narrow" w:eastAsia="Times New Roman" w:hAnsi="Arial Narrow" w:cs="Courier New"/>
          <w:color w:val="000000"/>
          <w:sz w:val="20"/>
          <w:szCs w:val="20"/>
          <w:lang w:eastAsia="it-IT"/>
        </w:rPr>
        <w:t xml:space="preserve">, ove se ne manifesti l'esigenza e sussistano adeguate risorse finanziarie disponibili. La nota di variazione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predisposta con le stesse </w:t>
      </w:r>
      <w:proofErr w:type="spellStart"/>
      <w:r w:rsidRPr="001B454E">
        <w:rPr>
          <w:rFonts w:ascii="Arial Narrow" w:eastAsia="Times New Roman" w:hAnsi="Arial Narrow" w:cs="Courier New"/>
          <w:color w:val="000000"/>
          <w:sz w:val="20"/>
          <w:szCs w:val="20"/>
          <w:lang w:eastAsia="it-IT"/>
        </w:rPr>
        <w:t>formalita'</w:t>
      </w:r>
      <w:proofErr w:type="spellEnd"/>
      <w:r w:rsidRPr="001B454E">
        <w:rPr>
          <w:rFonts w:ascii="Arial Narrow" w:eastAsia="Times New Roman" w:hAnsi="Arial Narrow" w:cs="Courier New"/>
          <w:color w:val="000000"/>
          <w:sz w:val="20"/>
          <w:szCs w:val="20"/>
          <w:lang w:eastAsia="it-IT"/>
        </w:rPr>
        <w:t xml:space="preserve"> del documento di programmazione finanziaria entro il 30 settembre dell'anno di riferimento.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3. Il documento di programmazione finanziaria di cui al comma 2, in relazione alle risorse disponibili stabilisce: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 il contingente complessivo degli operatori volontari da avviare al servizio civile universale nell'anno di riferimento con l'indicazione del numero di: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1. operatori volontari da avviare in Italia;</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2. operatori volontari da avviare all'estero;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3. operatori volontari impegnati in interventi in Italia, che possono svolgere un periodo di servizio nei Paesi dell'Unione europea secondo le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previste dall'articolo 12, comma 1;</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4. operatori volontari per l'accompagnamento dei grandi invalidi e ciechi civili di cui all'articolo 1 della legge 27 dicembre 2002, n. 288 e all'articolo 40 della legge 27 dicembre 2002, n. 289;</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b) la quota delle risorse del Fondo da utilizzare per le spese di funzionamento ai sensi dell'articolo 7 della legge 6 marzo 2001, n. 64;</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c) la quota di risorse del Fondo vincolata, a richiesta dei conferenti, ai sensi dell'articolo 11, comma 2, della legge 6 marzo 2001, n. 64, allo sviluppo di programmi di intervento in aree e settori di impiego specifico;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d) la quantificazione e le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di erogazione dei contributi da erogare alle regioni o province autonome per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cui all'articolo 7, comma 3,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xml:space="preserve">' la quota relativa ai contributi da erogare agli enti di servizio civile universale per le </w:t>
      </w:r>
      <w:proofErr w:type="spellStart"/>
      <w:r w:rsidRPr="001B454E">
        <w:rPr>
          <w:rFonts w:ascii="Arial Narrow" w:eastAsia="Times New Roman" w:hAnsi="Arial Narrow" w:cs="Courier New"/>
          <w:color w:val="000000"/>
          <w:sz w:val="20"/>
          <w:szCs w:val="20"/>
          <w:lang w:eastAsia="it-IT"/>
        </w:rPr>
        <w:t>attivita'</w:t>
      </w:r>
      <w:proofErr w:type="spellEnd"/>
      <w:r w:rsidRPr="001B454E">
        <w:rPr>
          <w:rFonts w:ascii="Arial Narrow" w:eastAsia="Times New Roman" w:hAnsi="Arial Narrow" w:cs="Courier New"/>
          <w:color w:val="000000"/>
          <w:sz w:val="20"/>
          <w:szCs w:val="20"/>
          <w:lang w:eastAsia="it-IT"/>
        </w:rPr>
        <w:t xml:space="preserve"> di cui agli articoli 12, comma 2, e 13, comma 2;</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e) la quantificazione dell'assegno mensile da corrispondere agli operatori volontari in Italia e all'estero,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gli eventuali oneri assicurativi e accessori.</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b/>
          <w:bCs/>
          <w:i/>
          <w:iCs/>
          <w:color w:val="000000"/>
          <w:sz w:val="20"/>
          <w:szCs w:val="20"/>
          <w:bdr w:val="none" w:sz="0" w:space="0" w:color="auto" w:frame="1"/>
          <w:lang w:eastAsia="it-IT"/>
        </w:rPr>
        <w:t>((e-bis) la quota di risorse occorrenti per le procedure elettorali della rappresentanza degli operatori volontari e per lo svolgimento delle relative Assemblee.))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4. Al Fondo nazionale per il servizio civile di cui al presente articolo continuano ad applicarsi le disposizioni di cui all'articolo 1 del decreto-legge 16 settembre 1999, n. 324, convertito con modificazioni dalla legge 12 novembre 1999, n. 424, </w:t>
      </w:r>
      <w:proofErr w:type="spellStart"/>
      <w:r w:rsidRPr="001B454E">
        <w:rPr>
          <w:rFonts w:ascii="Arial Narrow" w:eastAsia="Times New Roman" w:hAnsi="Arial Narrow" w:cs="Courier New"/>
          <w:color w:val="000000"/>
          <w:sz w:val="20"/>
          <w:szCs w:val="20"/>
          <w:lang w:eastAsia="it-IT"/>
        </w:rPr>
        <w:t>nonche</w:t>
      </w:r>
      <w:proofErr w:type="spellEnd"/>
      <w:r w:rsidRPr="001B454E">
        <w:rPr>
          <w:rFonts w:ascii="Arial Narrow" w:eastAsia="Times New Roman" w:hAnsi="Arial Narrow" w:cs="Courier New"/>
          <w:color w:val="000000"/>
          <w:sz w:val="20"/>
          <w:szCs w:val="20"/>
          <w:lang w:eastAsia="it-IT"/>
        </w:rPr>
        <w:t>' le disposizioni del decreto legislativo 30 giugno 2011, n. 123 e successive modificazioni e le previsioni di cui al decreto del Presidente del Consiglio dei ministri 22 novembre 2010, pubblicato nella Gazzetta Ufficiale n. 286 del 7 dicembre 2010.</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25</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Clausola di invarianza finanziaria</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1. Dall'attuazione del presente decreto non devono derivare nuovi o maggiori oneri a carico della finanza pubblica. Le amministrazioni interessate provvedono all'attuazione delle disposizioni con le risorse umane, strumentali e finanziarie disponibili a legislazione vigente.</w:t>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Art. 26</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Norme transitorie e finali</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1. Fino all'approvazione del primo Piano triennale, il servizio civile universale si attua, in via transitoria, con le </w:t>
      </w:r>
      <w:proofErr w:type="spellStart"/>
      <w:r w:rsidRPr="001B454E">
        <w:rPr>
          <w:rFonts w:ascii="Arial Narrow" w:eastAsia="Times New Roman" w:hAnsi="Arial Narrow" w:cs="Courier New"/>
          <w:color w:val="000000"/>
          <w:sz w:val="20"/>
          <w:szCs w:val="20"/>
          <w:lang w:eastAsia="it-IT"/>
        </w:rPr>
        <w:t>modalita'</w:t>
      </w:r>
      <w:proofErr w:type="spellEnd"/>
      <w:r w:rsidRPr="001B454E">
        <w:rPr>
          <w:rFonts w:ascii="Arial Narrow" w:eastAsia="Times New Roman" w:hAnsi="Arial Narrow" w:cs="Courier New"/>
          <w:color w:val="000000"/>
          <w:sz w:val="20"/>
          <w:szCs w:val="20"/>
          <w:lang w:eastAsia="it-IT"/>
        </w:rPr>
        <w:t xml:space="preserve"> previste dalla previgente normativa in materia di servizio civile nazionale.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2. Fino all'adozione dei provvedimenti di attuazione dell'articolo 6, le funzioni ivi previste e ogni ulteriore adempimento relativo alla realizzazione del servizio civile universale, comprese l'amministrazione e la gestione del Fondo nazionale per il servizio civile di cui all'articolo 24, sono svolti dal Dipartimento della Presidenza del Consiglio dei ministri, competente in materia di servizio civile nazionale alla data di entrata in vigore del presente decreto.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3. Ai fini dell'applicazione agli enti di servizio civile universale delle sanzioni amministrative di cui all'articolo 22, comma 2, il termine «progetto» contenuto nell'articolo 3-bis, comma</w:t>
      </w:r>
      <w:bookmarkStart w:id="0" w:name="_GoBack"/>
      <w:bookmarkEnd w:id="0"/>
      <w:r w:rsidRPr="001B454E">
        <w:rPr>
          <w:rFonts w:ascii="Arial Narrow" w:eastAsia="Times New Roman" w:hAnsi="Arial Narrow" w:cs="Courier New"/>
          <w:color w:val="000000"/>
          <w:sz w:val="20"/>
          <w:szCs w:val="20"/>
          <w:lang w:eastAsia="it-IT"/>
        </w:rPr>
        <w:t xml:space="preserve"> 2, della legge 6 marzo 2001, n. 64, si intende riferito anche a «programmi di intervento».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4. </w:t>
      </w:r>
      <w:r w:rsidRPr="001B454E">
        <w:rPr>
          <w:rFonts w:ascii="Arial Narrow" w:eastAsia="Times New Roman" w:hAnsi="Arial Narrow" w:cs="Courier New"/>
          <w:b/>
          <w:bCs/>
          <w:i/>
          <w:iCs/>
          <w:color w:val="000000"/>
          <w:sz w:val="20"/>
          <w:szCs w:val="20"/>
          <w:bdr w:val="none" w:sz="0" w:space="0" w:color="auto" w:frame="1"/>
          <w:lang w:eastAsia="it-IT"/>
        </w:rPr>
        <w:t>((COMMA ABROGATO DAL D.LGS. 13 APRILE 2018, N. 43))</w:t>
      </w:r>
      <w:r w:rsidRPr="001B454E">
        <w:rPr>
          <w:rFonts w:ascii="Arial Narrow" w:eastAsia="Times New Roman" w:hAnsi="Arial Narrow" w:cs="Courier New"/>
          <w:color w:val="000000"/>
          <w:sz w:val="20"/>
          <w:szCs w:val="20"/>
          <w:lang w:eastAsia="it-IT"/>
        </w:rPr>
        <w:t>.</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5. Il decreto legislativo 5 aprile 2002, n. 77, </w:t>
      </w:r>
      <w:proofErr w:type="spellStart"/>
      <w:proofErr w:type="gramStart"/>
      <w:r w:rsidRPr="001B454E">
        <w:rPr>
          <w:rFonts w:ascii="Arial Narrow" w:eastAsia="Times New Roman" w:hAnsi="Arial Narrow" w:cs="Courier New"/>
          <w:color w:val="000000"/>
          <w:sz w:val="20"/>
          <w:szCs w:val="20"/>
          <w:lang w:eastAsia="it-IT"/>
        </w:rPr>
        <w:t>e'</w:t>
      </w:r>
      <w:proofErr w:type="spellEnd"/>
      <w:proofErr w:type="gramEnd"/>
      <w:r w:rsidRPr="001B454E">
        <w:rPr>
          <w:rFonts w:ascii="Arial Narrow" w:eastAsia="Times New Roman" w:hAnsi="Arial Narrow" w:cs="Courier New"/>
          <w:color w:val="000000"/>
          <w:sz w:val="20"/>
          <w:szCs w:val="20"/>
          <w:lang w:eastAsia="it-IT"/>
        </w:rPr>
        <w:t xml:space="preserve"> abrogato.</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 xml:space="preserve">Il presente decreto, munito del sigillo dello Stato, </w:t>
      </w:r>
      <w:proofErr w:type="spellStart"/>
      <w:r w:rsidRPr="001B454E">
        <w:rPr>
          <w:rFonts w:ascii="Arial Narrow" w:eastAsia="Times New Roman" w:hAnsi="Arial Narrow" w:cs="Courier New"/>
          <w:color w:val="000000"/>
          <w:sz w:val="20"/>
          <w:szCs w:val="20"/>
          <w:lang w:eastAsia="it-IT"/>
        </w:rPr>
        <w:t>sara'</w:t>
      </w:r>
      <w:proofErr w:type="spellEnd"/>
      <w:r w:rsidRPr="001B454E">
        <w:rPr>
          <w:rFonts w:ascii="Arial Narrow" w:eastAsia="Times New Roman" w:hAnsi="Arial Narrow" w:cs="Courier New"/>
          <w:color w:val="000000"/>
          <w:sz w:val="20"/>
          <w:szCs w:val="20"/>
          <w:lang w:eastAsia="it-IT"/>
        </w:rPr>
        <w:t xml:space="preserve"> inserito nella Raccolta ufficiale degli atti normativi della Repubblica italiana. </w:t>
      </w:r>
      <w:proofErr w:type="gramStart"/>
      <w:r w:rsidRPr="001B454E">
        <w:rPr>
          <w:rFonts w:ascii="Arial Narrow" w:eastAsia="Times New Roman" w:hAnsi="Arial Narrow" w:cs="Courier New"/>
          <w:color w:val="000000"/>
          <w:sz w:val="20"/>
          <w:szCs w:val="20"/>
          <w:lang w:eastAsia="it-IT"/>
        </w:rPr>
        <w:t>E'</w:t>
      </w:r>
      <w:proofErr w:type="gramEnd"/>
      <w:r w:rsidRPr="001B454E">
        <w:rPr>
          <w:rFonts w:ascii="Arial Narrow" w:eastAsia="Times New Roman" w:hAnsi="Arial Narrow" w:cs="Courier New"/>
          <w:color w:val="000000"/>
          <w:sz w:val="20"/>
          <w:szCs w:val="20"/>
          <w:lang w:eastAsia="it-IT"/>
        </w:rPr>
        <w:t xml:space="preserve"> fatto obbligo a chiunque spetti di osservarlo e di farlo osservare.</w:t>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lastRenderedPageBreak/>
        <w:t>Dato a Roma, addi' 6 marzo 2017</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jc w:val="center"/>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MATTARELLA</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proofErr w:type="spellStart"/>
      <w:r w:rsidRPr="001B454E">
        <w:rPr>
          <w:rFonts w:ascii="Arial Narrow" w:eastAsia="Times New Roman" w:hAnsi="Arial Narrow" w:cs="Courier New"/>
          <w:color w:val="000000"/>
          <w:sz w:val="20"/>
          <w:szCs w:val="20"/>
          <w:lang w:eastAsia="it-IT"/>
        </w:rPr>
        <w:t>Gentiloni</w:t>
      </w:r>
      <w:proofErr w:type="spellEnd"/>
      <w:r w:rsidRPr="001B454E">
        <w:rPr>
          <w:rFonts w:ascii="Arial Narrow" w:eastAsia="Times New Roman" w:hAnsi="Arial Narrow" w:cs="Courier New"/>
          <w:color w:val="000000"/>
          <w:sz w:val="20"/>
          <w:szCs w:val="20"/>
          <w:lang w:eastAsia="it-IT"/>
        </w:rPr>
        <w:t xml:space="preserve"> </w:t>
      </w:r>
      <w:proofErr w:type="spellStart"/>
      <w:r w:rsidRPr="001B454E">
        <w:rPr>
          <w:rFonts w:ascii="Arial Narrow" w:eastAsia="Times New Roman" w:hAnsi="Arial Narrow" w:cs="Courier New"/>
          <w:color w:val="000000"/>
          <w:sz w:val="20"/>
          <w:szCs w:val="20"/>
          <w:lang w:eastAsia="it-IT"/>
        </w:rPr>
        <w:t>Silveri</w:t>
      </w:r>
      <w:proofErr w:type="spellEnd"/>
      <w:r w:rsidRPr="001B454E">
        <w:rPr>
          <w:rFonts w:ascii="Arial Narrow" w:eastAsia="Times New Roman" w:hAnsi="Arial Narrow" w:cs="Courier New"/>
          <w:color w:val="000000"/>
          <w:sz w:val="20"/>
          <w:szCs w:val="20"/>
          <w:lang w:eastAsia="it-IT"/>
        </w:rPr>
        <w:t>, Presidente del</w:t>
      </w:r>
      <w:r>
        <w:rPr>
          <w:rFonts w:ascii="Arial Narrow" w:eastAsia="Times New Roman" w:hAnsi="Arial Narrow" w:cs="Courier New"/>
          <w:color w:val="000000"/>
          <w:sz w:val="20"/>
          <w:szCs w:val="20"/>
          <w:lang w:eastAsia="it-IT"/>
        </w:rPr>
        <w:t xml:space="preserve"> </w:t>
      </w:r>
      <w:r w:rsidRPr="001B454E">
        <w:rPr>
          <w:rFonts w:ascii="Arial Narrow" w:eastAsia="Times New Roman" w:hAnsi="Arial Narrow" w:cs="Courier New"/>
          <w:color w:val="000000"/>
          <w:sz w:val="20"/>
          <w:szCs w:val="20"/>
          <w:lang w:eastAsia="it-IT"/>
        </w:rPr>
        <w:t>Consiglio dei ministri</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Poletti, Ministro del lavoro e</w:t>
      </w:r>
      <w:r>
        <w:rPr>
          <w:rFonts w:ascii="Arial Narrow" w:eastAsia="Times New Roman" w:hAnsi="Arial Narrow" w:cs="Courier New"/>
          <w:color w:val="000000"/>
          <w:sz w:val="20"/>
          <w:szCs w:val="20"/>
          <w:lang w:eastAsia="it-IT"/>
        </w:rPr>
        <w:t xml:space="preserve"> </w:t>
      </w:r>
      <w:r w:rsidRPr="001B454E">
        <w:rPr>
          <w:rFonts w:ascii="Arial Narrow" w:eastAsia="Times New Roman" w:hAnsi="Arial Narrow" w:cs="Courier New"/>
          <w:color w:val="000000"/>
          <w:sz w:val="20"/>
          <w:szCs w:val="20"/>
          <w:lang w:eastAsia="it-IT"/>
        </w:rPr>
        <w:t>delle politiche sociali</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Alfano, Ministro degli affari</w:t>
      </w:r>
      <w:r>
        <w:rPr>
          <w:rFonts w:ascii="Arial Narrow" w:eastAsia="Times New Roman" w:hAnsi="Arial Narrow" w:cs="Courier New"/>
          <w:color w:val="000000"/>
          <w:sz w:val="20"/>
          <w:szCs w:val="20"/>
          <w:lang w:eastAsia="it-IT"/>
        </w:rPr>
        <w:t xml:space="preserve"> </w:t>
      </w:r>
      <w:r w:rsidRPr="001B454E">
        <w:rPr>
          <w:rFonts w:ascii="Arial Narrow" w:eastAsia="Times New Roman" w:hAnsi="Arial Narrow" w:cs="Courier New"/>
          <w:color w:val="000000"/>
          <w:sz w:val="20"/>
          <w:szCs w:val="20"/>
          <w:lang w:eastAsia="it-IT"/>
        </w:rPr>
        <w:t>esteri e della cooperazione</w:t>
      </w:r>
      <w:r>
        <w:rPr>
          <w:rFonts w:ascii="Arial Narrow" w:eastAsia="Times New Roman" w:hAnsi="Arial Narrow" w:cs="Courier New"/>
          <w:color w:val="000000"/>
          <w:sz w:val="20"/>
          <w:szCs w:val="20"/>
          <w:lang w:eastAsia="it-IT"/>
        </w:rPr>
        <w:t xml:space="preserve"> </w:t>
      </w:r>
      <w:r w:rsidRPr="001B454E">
        <w:rPr>
          <w:rFonts w:ascii="Arial Narrow" w:eastAsia="Times New Roman" w:hAnsi="Arial Narrow" w:cs="Courier New"/>
          <w:color w:val="000000"/>
          <w:sz w:val="20"/>
          <w:szCs w:val="20"/>
          <w:lang w:eastAsia="it-IT"/>
        </w:rPr>
        <w:t>internazionale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proofErr w:type="spellStart"/>
      <w:r w:rsidRPr="001B454E">
        <w:rPr>
          <w:rFonts w:ascii="Arial Narrow" w:eastAsia="Times New Roman" w:hAnsi="Arial Narrow" w:cs="Courier New"/>
          <w:color w:val="000000"/>
          <w:sz w:val="20"/>
          <w:szCs w:val="20"/>
          <w:lang w:eastAsia="it-IT"/>
        </w:rPr>
        <w:t>Minniti</w:t>
      </w:r>
      <w:proofErr w:type="spellEnd"/>
      <w:r w:rsidRPr="001B454E">
        <w:rPr>
          <w:rFonts w:ascii="Arial Narrow" w:eastAsia="Times New Roman" w:hAnsi="Arial Narrow" w:cs="Courier New"/>
          <w:color w:val="000000"/>
          <w:sz w:val="20"/>
          <w:szCs w:val="20"/>
          <w:lang w:eastAsia="it-IT"/>
        </w:rPr>
        <w:t>, Ministro dell'interno</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Pinotti, Ministro della difesa</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proofErr w:type="spellStart"/>
      <w:r w:rsidRPr="001B454E">
        <w:rPr>
          <w:rFonts w:ascii="Arial Narrow" w:eastAsia="Times New Roman" w:hAnsi="Arial Narrow" w:cs="Courier New"/>
          <w:color w:val="000000"/>
          <w:sz w:val="20"/>
          <w:szCs w:val="20"/>
          <w:lang w:eastAsia="it-IT"/>
        </w:rPr>
        <w:t>Padoan</w:t>
      </w:r>
      <w:proofErr w:type="spellEnd"/>
      <w:r w:rsidRPr="001B454E">
        <w:rPr>
          <w:rFonts w:ascii="Arial Narrow" w:eastAsia="Times New Roman" w:hAnsi="Arial Narrow" w:cs="Courier New"/>
          <w:color w:val="000000"/>
          <w:sz w:val="20"/>
          <w:szCs w:val="20"/>
          <w:lang w:eastAsia="it-IT"/>
        </w:rPr>
        <w:t>, Ministro dell'economia e</w:t>
      </w:r>
      <w:r>
        <w:rPr>
          <w:rFonts w:ascii="Arial Narrow" w:eastAsia="Times New Roman" w:hAnsi="Arial Narrow" w:cs="Courier New"/>
          <w:color w:val="000000"/>
          <w:sz w:val="20"/>
          <w:szCs w:val="20"/>
          <w:lang w:eastAsia="it-IT"/>
        </w:rPr>
        <w:t xml:space="preserve"> </w:t>
      </w:r>
      <w:r w:rsidRPr="001B454E">
        <w:rPr>
          <w:rFonts w:ascii="Arial Narrow" w:eastAsia="Times New Roman" w:hAnsi="Arial Narrow" w:cs="Courier New"/>
          <w:color w:val="000000"/>
          <w:sz w:val="20"/>
          <w:szCs w:val="20"/>
          <w:lang w:eastAsia="it-IT"/>
        </w:rPr>
        <w:t>delle finanze</w:t>
      </w:r>
    </w:p>
    <w:p w:rsidR="001B454E" w:rsidRPr="001B454E" w:rsidRDefault="001B454E" w:rsidP="001B454E">
      <w:pPr>
        <w:spacing w:after="0" w:line="240" w:lineRule="auto"/>
        <w:textAlignment w:val="baseline"/>
        <w:rPr>
          <w:rFonts w:ascii="Arial Narrow" w:eastAsia="Times New Roman" w:hAnsi="Arial Narrow" w:cs="Times New Roman"/>
          <w:color w:val="333333"/>
          <w:sz w:val="20"/>
          <w:szCs w:val="20"/>
          <w:lang w:eastAsia="it-IT"/>
        </w:rPr>
      </w:pPr>
      <w:r w:rsidRPr="001B454E">
        <w:rPr>
          <w:rFonts w:ascii="Arial Narrow" w:eastAsia="Times New Roman" w:hAnsi="Arial Narrow" w:cs="Times New Roman"/>
          <w:color w:val="333333"/>
          <w:sz w:val="20"/>
          <w:szCs w:val="20"/>
          <w:lang w:eastAsia="it-IT"/>
        </w:rPr>
        <w:br/>
      </w:r>
    </w:p>
    <w:p w:rsidR="001B454E" w:rsidRPr="001B454E" w:rsidRDefault="001B454E" w:rsidP="001B454E">
      <w:pPr>
        <w:spacing w:after="0" w:line="240" w:lineRule="auto"/>
        <w:textAlignment w:val="baseline"/>
        <w:rPr>
          <w:rFonts w:ascii="Arial Narrow" w:eastAsia="Times New Roman" w:hAnsi="Arial Narrow" w:cs="Courier New"/>
          <w:color w:val="000000"/>
          <w:sz w:val="20"/>
          <w:szCs w:val="20"/>
          <w:lang w:eastAsia="it-IT"/>
        </w:rPr>
      </w:pPr>
      <w:r w:rsidRPr="001B454E">
        <w:rPr>
          <w:rFonts w:ascii="Arial Narrow" w:eastAsia="Times New Roman" w:hAnsi="Arial Narrow" w:cs="Courier New"/>
          <w:color w:val="000000"/>
          <w:sz w:val="20"/>
          <w:szCs w:val="20"/>
          <w:lang w:eastAsia="it-IT"/>
        </w:rPr>
        <w:t>Visto, il Guardasigilli: Orlando</w:t>
      </w:r>
    </w:p>
    <w:p w:rsidR="001B454E" w:rsidRPr="001B454E" w:rsidRDefault="001B454E" w:rsidP="001B454E">
      <w:pPr>
        <w:spacing w:after="0" w:line="240" w:lineRule="auto"/>
        <w:rPr>
          <w:rFonts w:ascii="Arial Narrow" w:hAnsi="Arial Narrow"/>
          <w:sz w:val="20"/>
          <w:szCs w:val="20"/>
        </w:rPr>
      </w:pPr>
    </w:p>
    <w:sectPr w:rsidR="001B454E" w:rsidRPr="001B454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54E"/>
    <w:rsid w:val="001B369C"/>
    <w:rsid w:val="001B454E"/>
    <w:rsid w:val="00A41B7B"/>
    <w:rsid w:val="00D66D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27F43"/>
  <w15:chartTrackingRefBased/>
  <w15:docId w15:val="{CA7528AD-EA8F-405B-BE98-1524DDA66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grassetto">
    <w:name w:val="grassetto"/>
    <w:basedOn w:val="Normale"/>
    <w:rsid w:val="001B454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reformattatoHTML">
    <w:name w:val="HTML Preformatted"/>
    <w:basedOn w:val="Normale"/>
    <w:link w:val="PreformattatoHTMLCarattere"/>
    <w:uiPriority w:val="99"/>
    <w:semiHidden/>
    <w:unhideWhenUsed/>
    <w:rsid w:val="001B4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B454E"/>
    <w:rPr>
      <w:rFonts w:ascii="Courier New" w:eastAsia="Times New Roman" w:hAnsi="Courier New" w:cs="Courier New"/>
      <w:sz w:val="20"/>
      <w:szCs w:val="20"/>
      <w:lang w:eastAsia="it-IT"/>
    </w:rPr>
  </w:style>
  <w:style w:type="character" w:customStyle="1" w:styleId="righetta">
    <w:name w:val="righetta"/>
    <w:basedOn w:val="Carpredefinitoparagrafo"/>
    <w:rsid w:val="001B454E"/>
  </w:style>
  <w:style w:type="character" w:customStyle="1" w:styleId="righettadx">
    <w:name w:val="righetta_dx"/>
    <w:basedOn w:val="Carpredefinitoparagrafo"/>
    <w:rsid w:val="001B454E"/>
  </w:style>
  <w:style w:type="paragraph" w:styleId="NormaleWeb">
    <w:name w:val="Normal (Web)"/>
    <w:basedOn w:val="Normale"/>
    <w:uiPriority w:val="99"/>
    <w:semiHidden/>
    <w:unhideWhenUsed/>
    <w:rsid w:val="001B454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dentro">
    <w:name w:val="dentro"/>
    <w:basedOn w:val="Carpredefinitoparagrafo"/>
    <w:rsid w:val="001B454E"/>
  </w:style>
  <w:style w:type="character" w:styleId="Enfasigrassetto">
    <w:name w:val="Strong"/>
    <w:basedOn w:val="Carpredefinitoparagrafo"/>
    <w:uiPriority w:val="22"/>
    <w:qFormat/>
    <w:rsid w:val="001B45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322760">
      <w:bodyDiv w:val="1"/>
      <w:marLeft w:val="0"/>
      <w:marRight w:val="0"/>
      <w:marTop w:val="0"/>
      <w:marBottom w:val="0"/>
      <w:divBdr>
        <w:top w:val="none" w:sz="0" w:space="0" w:color="auto"/>
        <w:left w:val="none" w:sz="0" w:space="0" w:color="auto"/>
        <w:bottom w:val="none" w:sz="0" w:space="0" w:color="auto"/>
        <w:right w:val="none" w:sz="0" w:space="0" w:color="auto"/>
      </w:divBdr>
      <w:divsChild>
        <w:div w:id="1069694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normattiva.it/do/atto/caricaRiferimentiURNFull?atto.dataPubblicazioneGazzetta=2017-04-03&amp;atto.codiceRedazionale=17G00053&amp;atto.giornoVigenza=23&amp;atto.meseVigenza=5&amp;atto.annoVigenza=201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6737</Words>
  <Characters>38406</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novar</dc:creator>
  <cp:keywords/>
  <dc:description/>
  <cp:lastModifiedBy>novar</cp:lastModifiedBy>
  <cp:revision>1</cp:revision>
  <dcterms:created xsi:type="dcterms:W3CDTF">2018-05-23T09:54:00Z</dcterms:created>
  <dcterms:modified xsi:type="dcterms:W3CDTF">2018-05-23T09:55:00Z</dcterms:modified>
</cp:coreProperties>
</file>